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735B00" w:rsidRDefault="00C6653E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735B00">
        <w:rPr>
          <w:rFonts w:ascii="Arial" w:hAnsi="Arial" w:cs="Arial"/>
          <w:b/>
          <w:sz w:val="24"/>
        </w:rPr>
        <w:t>2</w:t>
      </w:r>
      <w:r w:rsidR="000A24B9" w:rsidRPr="00735B00">
        <w:rPr>
          <w:rFonts w:ascii="Arial" w:hAnsi="Arial" w:cs="Arial"/>
          <w:b/>
          <w:sz w:val="24"/>
        </w:rPr>
        <w:t>4</w:t>
      </w:r>
      <w:r w:rsidR="0041480D" w:rsidRPr="00735B00">
        <w:rPr>
          <w:rFonts w:ascii="Arial" w:hAnsi="Arial" w:cs="Arial"/>
          <w:b/>
          <w:sz w:val="24"/>
        </w:rPr>
        <w:t>ª Reunião Ordinária da Comissão Mista de Reavaliação de Informações (CMRI/RS</w:t>
      </w:r>
      <w:r w:rsidR="0041480D" w:rsidRPr="00735B00">
        <w:rPr>
          <w:rFonts w:ascii="Arial" w:hAnsi="Arial" w:cs="Arial"/>
          <w:sz w:val="24"/>
        </w:rPr>
        <w:t>)</w:t>
      </w:r>
    </w:p>
    <w:p w:rsidR="00DE6DD3" w:rsidRPr="00735B00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735B00" w:rsidRDefault="00253644" w:rsidP="00CD5452">
      <w:pPr>
        <w:spacing w:after="0" w:line="240" w:lineRule="auto"/>
        <w:jc w:val="both"/>
        <w:rPr>
          <w:rFonts w:ascii="Arial" w:hAnsi="Arial" w:cs="Arial"/>
        </w:rPr>
      </w:pPr>
      <w:r w:rsidRPr="00735B00">
        <w:rPr>
          <w:rFonts w:ascii="Arial" w:hAnsi="Arial" w:cs="Arial"/>
        </w:rPr>
        <w:t xml:space="preserve">Dia: </w:t>
      </w:r>
      <w:r w:rsidR="000A24B9" w:rsidRPr="00735B00">
        <w:rPr>
          <w:rFonts w:ascii="Arial" w:hAnsi="Arial" w:cs="Arial"/>
        </w:rPr>
        <w:t xml:space="preserve">10 de abril de 2018 </w:t>
      </w:r>
      <w:r w:rsidR="0041480D" w:rsidRPr="00735B00">
        <w:rPr>
          <w:rFonts w:ascii="Arial" w:hAnsi="Arial" w:cs="Arial"/>
        </w:rPr>
        <w:t>(</w:t>
      </w:r>
      <w:r w:rsidR="00E322FB" w:rsidRPr="00735B00">
        <w:rPr>
          <w:rFonts w:ascii="Arial" w:hAnsi="Arial" w:cs="Arial"/>
        </w:rPr>
        <w:t>terça</w:t>
      </w:r>
      <w:r w:rsidR="00A010E9" w:rsidRPr="00735B00">
        <w:rPr>
          <w:rFonts w:ascii="Arial" w:hAnsi="Arial" w:cs="Arial"/>
        </w:rPr>
        <w:t>-feira</w:t>
      </w:r>
      <w:r w:rsidR="0041480D" w:rsidRPr="00735B00">
        <w:rPr>
          <w:rFonts w:ascii="Arial" w:hAnsi="Arial" w:cs="Arial"/>
        </w:rPr>
        <w:t>)</w:t>
      </w:r>
    </w:p>
    <w:p w:rsidR="00CD5452" w:rsidRPr="00735B00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735B00" w:rsidRDefault="0041480D" w:rsidP="00CD5452">
      <w:pPr>
        <w:spacing w:after="0" w:line="240" w:lineRule="auto"/>
        <w:jc w:val="both"/>
        <w:rPr>
          <w:rFonts w:ascii="Arial" w:hAnsi="Arial" w:cs="Arial"/>
        </w:rPr>
      </w:pPr>
      <w:r w:rsidRPr="00735B00">
        <w:rPr>
          <w:rFonts w:ascii="Arial" w:hAnsi="Arial" w:cs="Arial"/>
        </w:rPr>
        <w:t>Horário: 14h30min</w:t>
      </w:r>
    </w:p>
    <w:p w:rsidR="00CD5452" w:rsidRPr="00735B00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735B00" w:rsidRDefault="0041480D" w:rsidP="00CD5452">
      <w:pPr>
        <w:spacing w:after="0" w:line="240" w:lineRule="auto"/>
        <w:jc w:val="both"/>
        <w:rPr>
          <w:rFonts w:ascii="Arial" w:hAnsi="Arial" w:cs="Arial"/>
        </w:rPr>
      </w:pPr>
      <w:r w:rsidRPr="00735B00">
        <w:rPr>
          <w:rFonts w:ascii="Arial" w:hAnsi="Arial" w:cs="Arial"/>
        </w:rPr>
        <w:t xml:space="preserve">Local: </w:t>
      </w:r>
      <w:r w:rsidR="00A010E9" w:rsidRPr="00735B00">
        <w:rPr>
          <w:rFonts w:ascii="Arial" w:hAnsi="Arial" w:cs="Arial"/>
          <w:shd w:val="clear" w:color="auto" w:fill="FFFFFF"/>
        </w:rPr>
        <w:t>Sala do Conselho Superior da PGE (Prédio do DAER, 19</w:t>
      </w:r>
      <w:r w:rsidRPr="00735B00">
        <w:rPr>
          <w:rFonts w:ascii="Arial" w:hAnsi="Arial" w:cs="Arial"/>
          <w:shd w:val="clear" w:color="auto" w:fill="FFFFFF"/>
        </w:rPr>
        <w:t>º andar)</w:t>
      </w:r>
    </w:p>
    <w:p w:rsidR="00DE6DD3" w:rsidRPr="00735B00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735B00" w:rsidRDefault="00253644" w:rsidP="00CD5452">
      <w:pPr>
        <w:spacing w:after="0" w:line="240" w:lineRule="auto"/>
        <w:jc w:val="both"/>
        <w:rPr>
          <w:rFonts w:ascii="Arial" w:hAnsi="Arial" w:cs="Arial"/>
        </w:rPr>
      </w:pPr>
      <w:r w:rsidRPr="00735B00">
        <w:rPr>
          <w:rFonts w:ascii="Arial" w:hAnsi="Arial" w:cs="Arial"/>
        </w:rPr>
        <w:t xml:space="preserve">Participantes: </w:t>
      </w:r>
      <w:bookmarkStart w:id="0" w:name="__DdeLink__429_1899544483"/>
      <w:r w:rsidR="00B51F98" w:rsidRPr="00735B00">
        <w:rPr>
          <w:rFonts w:ascii="Arial" w:hAnsi="Arial" w:cs="Arial"/>
        </w:rPr>
        <w:t>Sr. Paulo Cesar Velloso Quaglia Filho</w:t>
      </w:r>
      <w:bookmarkEnd w:id="0"/>
      <w:r w:rsidR="00B51F98" w:rsidRPr="00735B00">
        <w:rPr>
          <w:rFonts w:ascii="Arial" w:hAnsi="Arial" w:cs="Arial"/>
        </w:rPr>
        <w:t xml:space="preserve">, representante da Procuradoria-Geral do Estado (PGE) - Presidente; </w:t>
      </w:r>
      <w:r w:rsidRPr="00735B00">
        <w:rPr>
          <w:rFonts w:ascii="Arial" w:hAnsi="Arial" w:cs="Arial"/>
        </w:rPr>
        <w:t>Sra</w:t>
      </w:r>
      <w:r w:rsidR="0041480D" w:rsidRPr="00735B00">
        <w:rPr>
          <w:rFonts w:ascii="Arial" w:hAnsi="Arial" w:cs="Arial"/>
        </w:rPr>
        <w:t>. Liliana da Silva Barcellos</w:t>
      </w:r>
      <w:r w:rsidR="00FB66EA" w:rsidRPr="00735B00">
        <w:rPr>
          <w:rFonts w:ascii="Arial" w:hAnsi="Arial" w:cs="Arial"/>
        </w:rPr>
        <w:t xml:space="preserve"> e Sra. Aline Filter de Oliveira</w:t>
      </w:r>
      <w:r w:rsidRPr="00735B00">
        <w:rPr>
          <w:rFonts w:ascii="Arial" w:hAnsi="Arial" w:cs="Arial"/>
        </w:rPr>
        <w:t>, representante</w:t>
      </w:r>
      <w:r w:rsidR="00FB66EA" w:rsidRPr="00735B00">
        <w:rPr>
          <w:rFonts w:ascii="Arial" w:hAnsi="Arial" w:cs="Arial"/>
        </w:rPr>
        <w:t>s</w:t>
      </w:r>
      <w:r w:rsidRPr="00735B00">
        <w:rPr>
          <w:rFonts w:ascii="Arial" w:hAnsi="Arial" w:cs="Arial"/>
        </w:rPr>
        <w:t xml:space="preserve"> da Secretaria da Casa Civil</w:t>
      </w:r>
      <w:r w:rsidR="00E322FB" w:rsidRPr="00735B00">
        <w:rPr>
          <w:rFonts w:ascii="Arial" w:hAnsi="Arial" w:cs="Arial"/>
        </w:rPr>
        <w:t>/Subchefia de Ética, Controle Público e Transparência</w:t>
      </w:r>
      <w:r w:rsidR="007744E5" w:rsidRPr="00735B00">
        <w:rPr>
          <w:rFonts w:ascii="Arial" w:hAnsi="Arial" w:cs="Arial"/>
        </w:rPr>
        <w:t xml:space="preserve"> (CC/Subética)</w:t>
      </w:r>
      <w:r w:rsidR="003608E1" w:rsidRPr="00735B00">
        <w:rPr>
          <w:rFonts w:ascii="Arial" w:hAnsi="Arial" w:cs="Arial"/>
        </w:rPr>
        <w:t xml:space="preserve"> e integrante</w:t>
      </w:r>
      <w:r w:rsidR="00FB66EA" w:rsidRPr="00735B00">
        <w:rPr>
          <w:rFonts w:ascii="Arial" w:hAnsi="Arial" w:cs="Arial"/>
        </w:rPr>
        <w:t>s</w:t>
      </w:r>
      <w:r w:rsidR="00005F51" w:rsidRPr="00735B00">
        <w:rPr>
          <w:rFonts w:ascii="Arial" w:hAnsi="Arial" w:cs="Arial"/>
        </w:rPr>
        <w:t xml:space="preserve"> da Secretaria Executiva da Comissão</w:t>
      </w:r>
      <w:r w:rsidRPr="00735B00">
        <w:rPr>
          <w:rFonts w:ascii="Arial" w:hAnsi="Arial" w:cs="Arial"/>
        </w:rPr>
        <w:t>;</w:t>
      </w:r>
      <w:r w:rsidR="0041480D" w:rsidRPr="00735B00">
        <w:rPr>
          <w:rFonts w:ascii="Arial" w:hAnsi="Arial" w:cs="Arial"/>
        </w:rPr>
        <w:t xml:space="preserve"> </w:t>
      </w:r>
      <w:r w:rsidR="00FA2024" w:rsidRPr="00735B00">
        <w:rPr>
          <w:rFonts w:ascii="Arial" w:hAnsi="Arial" w:cs="Arial"/>
        </w:rPr>
        <w:t>Sr. Josias Pereira Nunes, representante da Secretaria da Educação</w:t>
      </w:r>
      <w:r w:rsidR="00EC0114" w:rsidRPr="00735B00">
        <w:rPr>
          <w:rFonts w:ascii="Arial" w:hAnsi="Arial" w:cs="Arial"/>
        </w:rPr>
        <w:t xml:space="preserve"> (SEDUC)</w:t>
      </w:r>
      <w:r w:rsidR="0041480D" w:rsidRPr="00735B00">
        <w:rPr>
          <w:rFonts w:ascii="Arial" w:hAnsi="Arial" w:cs="Arial"/>
        </w:rPr>
        <w:t xml:space="preserve">; </w:t>
      </w:r>
      <w:r w:rsidR="003C5B85" w:rsidRPr="00735B00">
        <w:rPr>
          <w:rFonts w:ascii="Arial" w:hAnsi="Arial" w:cs="Arial"/>
        </w:rPr>
        <w:t>Sra. Luana Gonçalves Gehres</w:t>
      </w:r>
      <w:r w:rsidR="0046084E" w:rsidRPr="00735B00">
        <w:rPr>
          <w:rFonts w:ascii="Arial" w:hAnsi="Arial" w:cs="Arial"/>
        </w:rPr>
        <w:t xml:space="preserve"> e Sra. Débora Iara Moresco</w:t>
      </w:r>
      <w:r w:rsidR="00FB66EA" w:rsidRPr="00735B00">
        <w:rPr>
          <w:rFonts w:ascii="Arial" w:hAnsi="Arial" w:cs="Arial"/>
        </w:rPr>
        <w:t xml:space="preserve">, </w:t>
      </w:r>
      <w:r w:rsidR="002D41C0" w:rsidRPr="00735B00">
        <w:rPr>
          <w:rFonts w:ascii="Arial" w:hAnsi="Arial" w:cs="Arial"/>
        </w:rPr>
        <w:t>representante</w:t>
      </w:r>
      <w:r w:rsidR="0046084E" w:rsidRPr="00735B00">
        <w:rPr>
          <w:rFonts w:ascii="Arial" w:hAnsi="Arial" w:cs="Arial"/>
        </w:rPr>
        <w:t xml:space="preserve">s </w:t>
      </w:r>
      <w:r w:rsidR="0041480D" w:rsidRPr="00735B00">
        <w:rPr>
          <w:rFonts w:ascii="Arial" w:hAnsi="Arial" w:cs="Arial"/>
        </w:rPr>
        <w:t>da Secretaria da Saúde</w:t>
      </w:r>
      <w:r w:rsidR="007744E5" w:rsidRPr="00735B00">
        <w:rPr>
          <w:rFonts w:ascii="Arial" w:hAnsi="Arial" w:cs="Arial"/>
        </w:rPr>
        <w:t xml:space="preserve"> (SES)</w:t>
      </w:r>
      <w:r w:rsidR="0041480D" w:rsidRPr="00735B00">
        <w:rPr>
          <w:rFonts w:ascii="Arial" w:hAnsi="Arial" w:cs="Arial"/>
        </w:rPr>
        <w:t>; Sr. Guilherme Machado do Amaral, representante da Secretaria de Desenvolvimento Social, Trabalho, Justiça e Direitos Humanos</w:t>
      </w:r>
      <w:r w:rsidR="007744E5" w:rsidRPr="00735B00">
        <w:rPr>
          <w:rFonts w:ascii="Arial" w:hAnsi="Arial" w:cs="Arial"/>
        </w:rPr>
        <w:t xml:space="preserve"> (SDSTJDH)</w:t>
      </w:r>
      <w:r w:rsidR="00EC0114" w:rsidRPr="00735B00">
        <w:rPr>
          <w:rFonts w:ascii="Arial" w:hAnsi="Arial" w:cs="Arial"/>
        </w:rPr>
        <w:t>; Sr. Cléo Belício Lopes, representante da Secretaria de Modernização Administrativa e dos Recursos Humanos, pelo Arquivo Público (SMARH/APERS); e</w:t>
      </w:r>
      <w:r w:rsidR="0046084E" w:rsidRPr="00735B00">
        <w:rPr>
          <w:rFonts w:ascii="Arial" w:hAnsi="Arial" w:cs="Arial"/>
        </w:rPr>
        <w:t xml:space="preserve"> </w:t>
      </w:r>
      <w:r w:rsidR="003C5B85" w:rsidRPr="00735B00">
        <w:rPr>
          <w:rFonts w:ascii="Arial" w:hAnsi="Arial" w:cs="Arial"/>
        </w:rPr>
        <w:t>Sr. Rodrigo Pohlmann Garcia, representante da Secretaria da Segurança Pública (SSP)</w:t>
      </w:r>
      <w:r w:rsidR="0041480D" w:rsidRPr="00735B00">
        <w:rPr>
          <w:rFonts w:ascii="Arial" w:hAnsi="Arial" w:cs="Arial"/>
        </w:rPr>
        <w:t>.</w:t>
      </w:r>
    </w:p>
    <w:p w:rsidR="00CD5452" w:rsidRPr="00735B00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6566B6" w:rsidRPr="00735B00" w:rsidRDefault="0041480D" w:rsidP="006566B6">
      <w:pPr>
        <w:shd w:val="clear" w:color="auto" w:fill="FFFFFF"/>
        <w:jc w:val="both"/>
        <w:rPr>
          <w:rFonts w:ascii="Arial" w:hAnsi="Arial" w:cs="Arial"/>
          <w:bCs/>
        </w:rPr>
      </w:pPr>
      <w:r w:rsidRPr="00735B00">
        <w:rPr>
          <w:rFonts w:ascii="Arial" w:hAnsi="Arial" w:cs="Arial"/>
        </w:rPr>
        <w:t>A reunião foi iniciada pel</w:t>
      </w:r>
      <w:r w:rsidR="00FB66EA" w:rsidRPr="00735B00">
        <w:rPr>
          <w:rFonts w:ascii="Arial" w:hAnsi="Arial" w:cs="Arial"/>
        </w:rPr>
        <w:t>o Presidente da Comissão</w:t>
      </w:r>
      <w:r w:rsidRPr="00735B00">
        <w:rPr>
          <w:rFonts w:ascii="Arial" w:hAnsi="Arial" w:cs="Arial"/>
        </w:rPr>
        <w:t xml:space="preserve">, com as boas-vindas aos membros </w:t>
      </w:r>
      <w:r w:rsidR="002F305C" w:rsidRPr="00735B00">
        <w:rPr>
          <w:rFonts w:ascii="Arial" w:hAnsi="Arial" w:cs="Arial"/>
        </w:rPr>
        <w:t>presentes</w:t>
      </w:r>
      <w:r w:rsidR="003C5B85" w:rsidRPr="00735B00">
        <w:rPr>
          <w:rFonts w:ascii="Arial" w:hAnsi="Arial" w:cs="Arial"/>
        </w:rPr>
        <w:t xml:space="preserve"> e a informação quanto à extensão da pauta. Foi passada a palavra para a </w:t>
      </w:r>
      <w:r w:rsidR="00FB66EA" w:rsidRPr="00735B00">
        <w:rPr>
          <w:rFonts w:ascii="Arial" w:hAnsi="Arial" w:cs="Arial"/>
        </w:rPr>
        <w:t>Secretaria Executiva</w:t>
      </w:r>
      <w:r w:rsidR="003C5B85" w:rsidRPr="00735B00">
        <w:rPr>
          <w:rFonts w:ascii="Arial" w:hAnsi="Arial" w:cs="Arial"/>
        </w:rPr>
        <w:t xml:space="preserve"> </w:t>
      </w:r>
      <w:r w:rsidR="00236CB6" w:rsidRPr="00735B00">
        <w:rPr>
          <w:rFonts w:ascii="Arial" w:hAnsi="Arial" w:cs="Arial"/>
        </w:rPr>
        <w:t xml:space="preserve">que iniciou a prestação de contas habitual: no que se refere </w:t>
      </w:r>
      <w:r w:rsidR="00E22500" w:rsidRPr="00735B00">
        <w:rPr>
          <w:rFonts w:ascii="Arial" w:hAnsi="Arial" w:cs="Arial"/>
        </w:rPr>
        <w:t xml:space="preserve">à Decisão nº 001/2018 (Demanda LAI nº 16.887), </w:t>
      </w:r>
      <w:r w:rsidR="0046084E" w:rsidRPr="00735B00">
        <w:rPr>
          <w:rFonts w:ascii="Arial" w:hAnsi="Arial" w:cs="Arial"/>
        </w:rPr>
        <w:t>já foram disponibilizados documentos pela Secretaria do Desenvolvimento Econômico, Ciência e Tecnologia – SDECT para o</w:t>
      </w:r>
      <w:r w:rsidR="00160E3D" w:rsidRPr="00735B00">
        <w:rPr>
          <w:rFonts w:ascii="Arial" w:hAnsi="Arial" w:cs="Arial"/>
        </w:rPr>
        <w:t xml:space="preserve"> seu</w:t>
      </w:r>
      <w:r w:rsidR="0046084E" w:rsidRPr="00735B00">
        <w:rPr>
          <w:rFonts w:ascii="Arial" w:hAnsi="Arial" w:cs="Arial"/>
        </w:rPr>
        <w:t xml:space="preserve"> cumprimento</w:t>
      </w:r>
      <w:r w:rsidR="00E22500" w:rsidRPr="00735B00">
        <w:rPr>
          <w:rFonts w:ascii="Arial" w:hAnsi="Arial" w:cs="Arial"/>
        </w:rPr>
        <w:t xml:space="preserve">; </w:t>
      </w:r>
      <w:r w:rsidR="00CB211A" w:rsidRPr="00735B00">
        <w:rPr>
          <w:rStyle w:val="Forte"/>
          <w:rFonts w:ascii="Arial" w:hAnsi="Arial" w:cs="Arial"/>
          <w:b w:val="0"/>
          <w:shd w:val="clear" w:color="auto" w:fill="FFFFFF"/>
        </w:rPr>
        <w:t>descumprimento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>, pela SEDUC,</w:t>
      </w:r>
      <w:r w:rsidR="00CB211A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do</w:t>
      </w:r>
      <w:r w:rsidR="0046084E" w:rsidRPr="00735B00">
        <w:rPr>
          <w:rStyle w:val="Forte"/>
          <w:rFonts w:ascii="Arial" w:hAnsi="Arial" w:cs="Arial"/>
          <w:b w:val="0"/>
          <w:shd w:val="clear" w:color="auto" w:fill="FFFFFF"/>
        </w:rPr>
        <w:t>s</w:t>
      </w:r>
      <w:r w:rsidR="00CB211A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prazo</w:t>
      </w:r>
      <w:r w:rsidR="0046084E" w:rsidRPr="00735B00">
        <w:rPr>
          <w:rStyle w:val="Forte"/>
          <w:rFonts w:ascii="Arial" w:hAnsi="Arial" w:cs="Arial"/>
          <w:b w:val="0"/>
          <w:shd w:val="clear" w:color="auto" w:fill="FFFFFF"/>
        </w:rPr>
        <w:t>s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relativo</w:t>
      </w:r>
      <w:r w:rsidR="0046084E" w:rsidRPr="00735B00">
        <w:rPr>
          <w:rStyle w:val="Forte"/>
          <w:rFonts w:ascii="Arial" w:hAnsi="Arial" w:cs="Arial"/>
          <w:b w:val="0"/>
          <w:shd w:val="clear" w:color="auto" w:fill="FFFFFF"/>
        </w:rPr>
        <w:t>s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ao </w:t>
      </w:r>
      <w:r w:rsidR="00236CB6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atendimento das 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>Decisões nºs 009/2017 (Demanda LAI nº 16.696), 027/2017 (Demanda LAI nº 17.277)</w:t>
      </w:r>
      <w:r w:rsidR="00160E3D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, 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>028/2017 (Demanda LAI nº 17.504</w:t>
      </w:r>
      <w:r w:rsidR="00160E3D" w:rsidRPr="00735B00">
        <w:rPr>
          <w:rStyle w:val="Forte"/>
          <w:rFonts w:ascii="Arial" w:hAnsi="Arial" w:cs="Arial"/>
          <w:b w:val="0"/>
          <w:shd w:val="clear" w:color="auto" w:fill="FFFFFF"/>
        </w:rPr>
        <w:t>, 004/2018 (Demanda LAI nº 17.858), 006/2018 (Demanda LAI nº 17.860) e 007/2018 (Demanda LAI nº 17.861).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Em relação à Decisão nº 027/2017</w:t>
      </w:r>
      <w:r w:rsidR="00236CB6" w:rsidRPr="00735B00">
        <w:rPr>
          <w:rStyle w:val="Forte"/>
          <w:rFonts w:ascii="Arial" w:hAnsi="Arial" w:cs="Arial"/>
          <w:b w:val="0"/>
          <w:shd w:val="clear" w:color="auto" w:fill="FFFFFF"/>
        </w:rPr>
        <w:t>,</w:t>
      </w:r>
      <w:r w:rsidR="00770D0E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especificamente,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foi informado </w:t>
      </w:r>
      <w:r w:rsidR="00236CB6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aos demais </w:t>
      </w:r>
      <w:r w:rsidR="005042F3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membros 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o ingresso de </w:t>
      </w:r>
      <w:r w:rsidR="0046084E" w:rsidRPr="00735B00">
        <w:rPr>
          <w:rStyle w:val="Forte"/>
          <w:rFonts w:ascii="Arial" w:hAnsi="Arial" w:cs="Arial"/>
          <w:b w:val="0"/>
          <w:shd w:val="clear" w:color="auto" w:fill="FFFFFF"/>
        </w:rPr>
        <w:t>denúncia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>, via Canal Denúncia</w:t>
      </w:r>
      <w:r w:rsidR="0046084E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do Estado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>, onde o cidadão</w:t>
      </w:r>
      <w:r w:rsidR="005042F3" w:rsidRPr="00735B00">
        <w:rPr>
          <w:rStyle w:val="Forte"/>
          <w:rFonts w:ascii="Arial" w:hAnsi="Arial" w:cs="Arial"/>
          <w:b w:val="0"/>
          <w:shd w:val="clear" w:color="auto" w:fill="FFFFFF"/>
        </w:rPr>
        <w:t>/recorrente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notici</w:t>
      </w:r>
      <w:r w:rsidR="00236CB6" w:rsidRPr="00735B00">
        <w:rPr>
          <w:rStyle w:val="Forte"/>
          <w:rFonts w:ascii="Arial" w:hAnsi="Arial" w:cs="Arial"/>
          <w:b w:val="0"/>
          <w:shd w:val="clear" w:color="auto" w:fill="FFFFFF"/>
        </w:rPr>
        <w:t>ou</w:t>
      </w:r>
      <w:r w:rsidR="00E22500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o descumprimento da Decisão da CMRI</w:t>
      </w:r>
      <w:r w:rsidR="005042F3" w:rsidRPr="00735B00">
        <w:rPr>
          <w:rStyle w:val="Forte"/>
          <w:rFonts w:ascii="Arial" w:hAnsi="Arial" w:cs="Arial"/>
          <w:b w:val="0"/>
          <w:shd w:val="clear" w:color="auto" w:fill="FFFFFF"/>
        </w:rPr>
        <w:t>/RS</w:t>
      </w:r>
      <w:r w:rsidR="0011247B" w:rsidRPr="00735B00">
        <w:rPr>
          <w:rStyle w:val="Forte"/>
          <w:rFonts w:ascii="Arial" w:hAnsi="Arial" w:cs="Arial"/>
          <w:b w:val="0"/>
          <w:shd w:val="clear" w:color="auto" w:fill="FFFFFF"/>
        </w:rPr>
        <w:t>.</w:t>
      </w:r>
      <w:r w:rsidR="004146FA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  <w:r w:rsidR="005042F3" w:rsidRPr="00735B00">
        <w:rPr>
          <w:rStyle w:val="Forte"/>
          <w:rFonts w:ascii="Arial" w:hAnsi="Arial" w:cs="Arial"/>
          <w:b w:val="0"/>
          <w:shd w:val="clear" w:color="auto" w:fill="FFFFFF"/>
        </w:rPr>
        <w:t>Quanto à situação da SEDUC, restou deliberad</w:t>
      </w:r>
      <w:r w:rsidR="00160E3D" w:rsidRPr="00735B00">
        <w:rPr>
          <w:rStyle w:val="Forte"/>
          <w:rFonts w:ascii="Arial" w:hAnsi="Arial" w:cs="Arial"/>
          <w:b w:val="0"/>
          <w:shd w:val="clear" w:color="auto" w:fill="FFFFFF"/>
        </w:rPr>
        <w:t xml:space="preserve">a a expedição de ofício para o órgão advertindo-o do constante no </w:t>
      </w:r>
      <w:r w:rsidR="00B91543" w:rsidRPr="00735B00">
        <w:rPr>
          <w:rFonts w:ascii="Arial" w:hAnsi="Arial" w:cs="Arial"/>
        </w:rPr>
        <w:t>art. 26, § 2º, do Decreto Estadual nº 51.111/2014</w:t>
      </w:r>
      <w:r w:rsidR="00160E3D" w:rsidRPr="00735B00">
        <w:rPr>
          <w:rFonts w:ascii="Arial" w:hAnsi="Arial" w:cs="Arial"/>
        </w:rPr>
        <w:t>, caso se verifique descumprimento de prazos novamente</w:t>
      </w:r>
      <w:r w:rsidR="00B91543" w:rsidRPr="00735B00">
        <w:rPr>
          <w:rFonts w:ascii="Arial" w:hAnsi="Arial" w:cs="Arial"/>
        </w:rPr>
        <w:t xml:space="preserve">. Foi informada aos presentes a criação do calendário de reuniões da Comissão, </w:t>
      </w:r>
      <w:r w:rsidR="00770D0E" w:rsidRPr="00735B00">
        <w:rPr>
          <w:rFonts w:ascii="Arial" w:hAnsi="Arial" w:cs="Arial"/>
        </w:rPr>
        <w:t xml:space="preserve">que se encontra disponível para consulta </w:t>
      </w:r>
      <w:r w:rsidR="00B91543" w:rsidRPr="00735B00">
        <w:rPr>
          <w:rFonts w:ascii="Arial" w:hAnsi="Arial" w:cs="Arial"/>
        </w:rPr>
        <w:t xml:space="preserve">no </w:t>
      </w:r>
      <w:r w:rsidR="00B91543" w:rsidRPr="00735B00">
        <w:rPr>
          <w:rFonts w:ascii="Arial" w:hAnsi="Arial" w:cs="Arial"/>
          <w:i/>
        </w:rPr>
        <w:t>link</w:t>
      </w:r>
      <w:r w:rsidR="00B91543" w:rsidRPr="00735B00">
        <w:rPr>
          <w:rFonts w:ascii="Arial" w:hAnsi="Arial" w:cs="Arial"/>
        </w:rPr>
        <w:t xml:space="preserve">:  </w:t>
      </w:r>
      <w:hyperlink r:id="rId7" w:history="1">
        <w:r w:rsidR="00B91543" w:rsidRPr="00735B00">
          <w:rPr>
            <w:rStyle w:val="Hyperlink"/>
            <w:rFonts w:ascii="Arial" w:hAnsi="Arial" w:cs="Arial"/>
            <w:i/>
            <w:color w:val="auto"/>
            <w:u w:val="none"/>
          </w:rPr>
          <w:t>http://www.centraldeinformacao.rs.gov.br/calendario-das-reunioes-da-cmri-rs</w:t>
        </w:r>
      </w:hyperlink>
      <w:r w:rsidR="00B91543" w:rsidRPr="00735B00">
        <w:rPr>
          <w:rFonts w:ascii="Arial" w:hAnsi="Arial" w:cs="Arial"/>
          <w:i/>
        </w:rPr>
        <w:t>.</w:t>
      </w:r>
      <w:r w:rsidR="004F00A7" w:rsidRPr="00735B00">
        <w:rPr>
          <w:rFonts w:ascii="Arial" w:hAnsi="Arial" w:cs="Arial"/>
        </w:rPr>
        <w:t xml:space="preserve"> </w:t>
      </w:r>
      <w:r w:rsidR="00584F3D" w:rsidRPr="00735B00">
        <w:rPr>
          <w:rFonts w:ascii="Arial" w:hAnsi="Arial" w:cs="Arial"/>
        </w:rPr>
        <w:t xml:space="preserve">Na sequência foram distribuídos os seguintes recursos novos para relatoria: </w:t>
      </w:r>
      <w:r w:rsidR="00A81024" w:rsidRPr="00735B00">
        <w:rPr>
          <w:rStyle w:val="Forte"/>
          <w:rFonts w:ascii="Arial" w:hAnsi="Arial" w:cs="Arial"/>
          <w:b w:val="0"/>
        </w:rPr>
        <w:t>Demandas LAI nºs 18.678 (relatoria SDSTJDH); 18.679 (relatoria SES); 18.924 e 18.925 (relatoria</w:t>
      </w:r>
      <w:r w:rsidR="00160E3D" w:rsidRPr="00735B00">
        <w:rPr>
          <w:rStyle w:val="Forte"/>
          <w:rFonts w:ascii="Arial" w:hAnsi="Arial" w:cs="Arial"/>
          <w:b w:val="0"/>
        </w:rPr>
        <w:t>s</w:t>
      </w:r>
      <w:r w:rsidR="00A81024" w:rsidRPr="00735B00">
        <w:rPr>
          <w:rStyle w:val="Forte"/>
          <w:rFonts w:ascii="Arial" w:hAnsi="Arial" w:cs="Arial"/>
          <w:b w:val="0"/>
        </w:rPr>
        <w:t xml:space="preserve"> PGE); 19.162 (relatoria SPGG); 19.189 (relatoria SEDUC); e 19.315 (relatoria SSP). Concluída esta etapa, passou-se </w:t>
      </w:r>
      <w:r w:rsidR="00EC0114" w:rsidRPr="00735B00">
        <w:rPr>
          <w:rStyle w:val="Forte"/>
          <w:rFonts w:ascii="Arial" w:hAnsi="Arial" w:cs="Arial"/>
          <w:b w:val="0"/>
        </w:rPr>
        <w:t>ao julgamento dos seguintes</w:t>
      </w:r>
      <w:r w:rsidR="008C385C" w:rsidRPr="00735B00">
        <w:rPr>
          <w:rStyle w:val="Forte"/>
          <w:rFonts w:ascii="Arial" w:hAnsi="Arial" w:cs="Arial"/>
          <w:b w:val="0"/>
        </w:rPr>
        <w:t xml:space="preserve"> recursos</w:t>
      </w:r>
      <w:r w:rsidR="00A81024" w:rsidRPr="00735B00">
        <w:rPr>
          <w:rStyle w:val="Forte"/>
          <w:rFonts w:ascii="Arial" w:hAnsi="Arial" w:cs="Arial"/>
          <w:b w:val="0"/>
        </w:rPr>
        <w:t>:</w:t>
      </w:r>
      <w:r w:rsidR="008C385C" w:rsidRPr="00735B00">
        <w:rPr>
          <w:rStyle w:val="Forte"/>
          <w:rFonts w:ascii="Arial" w:hAnsi="Arial" w:cs="Arial"/>
          <w:b w:val="0"/>
        </w:rPr>
        <w:t xml:space="preserve"> Demandas LAI nºs 17.662</w:t>
      </w:r>
      <w:r w:rsidR="00EC0114" w:rsidRPr="00735B00">
        <w:rPr>
          <w:rStyle w:val="Forte"/>
          <w:rFonts w:ascii="Arial" w:hAnsi="Arial" w:cs="Arial"/>
          <w:b w:val="0"/>
        </w:rPr>
        <w:t xml:space="preserve"> e 18.389 (relatorias</w:t>
      </w:r>
      <w:r w:rsidR="008C385C" w:rsidRPr="00735B00">
        <w:rPr>
          <w:rStyle w:val="Forte"/>
          <w:rFonts w:ascii="Arial" w:hAnsi="Arial" w:cs="Arial"/>
          <w:b w:val="0"/>
        </w:rPr>
        <w:t xml:space="preserve"> SSP); 17.969</w:t>
      </w:r>
      <w:r w:rsidR="00EC0114" w:rsidRPr="00735B00">
        <w:rPr>
          <w:rStyle w:val="Forte"/>
          <w:rFonts w:ascii="Arial" w:hAnsi="Arial" w:cs="Arial"/>
          <w:b w:val="0"/>
        </w:rPr>
        <w:t xml:space="preserve"> e </w:t>
      </w:r>
      <w:r w:rsidR="008C385C" w:rsidRPr="00735B00">
        <w:rPr>
          <w:rStyle w:val="Forte"/>
          <w:rFonts w:ascii="Arial" w:hAnsi="Arial" w:cs="Arial"/>
          <w:b w:val="0"/>
        </w:rPr>
        <w:t>18.233</w:t>
      </w:r>
      <w:r w:rsidR="00EC0114" w:rsidRPr="00735B00">
        <w:rPr>
          <w:rStyle w:val="Forte"/>
          <w:rFonts w:ascii="Arial" w:hAnsi="Arial" w:cs="Arial"/>
          <w:b w:val="0"/>
        </w:rPr>
        <w:t xml:space="preserve"> (relatorias SEDUC), </w:t>
      </w:r>
      <w:r w:rsidR="008C385C" w:rsidRPr="00735B00">
        <w:rPr>
          <w:rStyle w:val="Forte"/>
          <w:rFonts w:ascii="Arial" w:hAnsi="Arial" w:cs="Arial"/>
          <w:b w:val="0"/>
        </w:rPr>
        <w:t xml:space="preserve">e 18.492 (relatoria SMARH/APERS), cujas decisões, na íntegra, serão oportunamente disponibilizadas no </w:t>
      </w:r>
      <w:r w:rsidR="008C385C" w:rsidRPr="00735B00">
        <w:rPr>
          <w:rStyle w:val="Forte"/>
          <w:rFonts w:ascii="Arial" w:hAnsi="Arial" w:cs="Arial"/>
          <w:b w:val="0"/>
          <w:i/>
        </w:rPr>
        <w:t>link</w:t>
      </w:r>
      <w:r w:rsidR="008C385C" w:rsidRPr="00735B00">
        <w:rPr>
          <w:rStyle w:val="Forte"/>
          <w:rFonts w:ascii="Arial" w:hAnsi="Arial" w:cs="Arial"/>
          <w:b w:val="0"/>
        </w:rPr>
        <w:t xml:space="preserve">: </w:t>
      </w:r>
      <w:r w:rsidR="008C385C" w:rsidRPr="00735B00">
        <w:rPr>
          <w:rStyle w:val="Forte"/>
          <w:rFonts w:ascii="Arial" w:hAnsi="Arial" w:cs="Arial"/>
          <w:b w:val="0"/>
          <w:i/>
        </w:rPr>
        <w:t>http://www.centraldeinformacao.rs.gov.br/decisoes</w:t>
      </w:r>
      <w:r w:rsidR="008C385C" w:rsidRPr="00735B00">
        <w:rPr>
          <w:rStyle w:val="Forte"/>
          <w:rFonts w:ascii="Arial" w:hAnsi="Arial" w:cs="Arial"/>
          <w:b w:val="0"/>
        </w:rPr>
        <w:t>.</w:t>
      </w:r>
      <w:r w:rsidR="0053589F" w:rsidRPr="00735B00">
        <w:rPr>
          <w:rStyle w:val="Forte"/>
          <w:rFonts w:ascii="Arial" w:hAnsi="Arial" w:cs="Arial"/>
          <w:b w:val="0"/>
        </w:rPr>
        <w:t xml:space="preserve"> </w:t>
      </w:r>
      <w:r w:rsidR="00EC0114" w:rsidRPr="00735B00">
        <w:rPr>
          <w:rStyle w:val="Forte"/>
          <w:rFonts w:ascii="Arial" w:hAnsi="Arial" w:cs="Arial"/>
          <w:b w:val="0"/>
        </w:rPr>
        <w:t xml:space="preserve">Registre-se a participação da SEDUC e da SMARH/APERS pelo meio eletrônico, conforme permitido pelo art. 7º do Decreto </w:t>
      </w:r>
      <w:r w:rsidR="004F00A7" w:rsidRPr="00735B00">
        <w:rPr>
          <w:rStyle w:val="Forte"/>
          <w:rFonts w:ascii="Arial" w:hAnsi="Arial" w:cs="Arial"/>
          <w:b w:val="0"/>
        </w:rPr>
        <w:t xml:space="preserve">Estadual </w:t>
      </w:r>
      <w:r w:rsidR="00EC0114" w:rsidRPr="00735B00">
        <w:rPr>
          <w:rStyle w:val="Forte"/>
          <w:rFonts w:ascii="Arial" w:hAnsi="Arial" w:cs="Arial"/>
          <w:b w:val="0"/>
        </w:rPr>
        <w:t>n</w:t>
      </w:r>
      <w:r w:rsidR="004F00A7" w:rsidRPr="00735B00">
        <w:rPr>
          <w:rStyle w:val="Forte"/>
          <w:rFonts w:ascii="Arial" w:hAnsi="Arial" w:cs="Arial"/>
          <w:b w:val="0"/>
        </w:rPr>
        <w:t>º</w:t>
      </w:r>
      <w:r w:rsidR="00EC0114" w:rsidRPr="00735B00">
        <w:rPr>
          <w:rStyle w:val="Forte"/>
          <w:rFonts w:ascii="Arial" w:hAnsi="Arial" w:cs="Arial"/>
          <w:b w:val="0"/>
        </w:rPr>
        <w:t xml:space="preserve"> 51.111/2014</w:t>
      </w:r>
      <w:r w:rsidR="002A2E8E">
        <w:rPr>
          <w:rStyle w:val="Forte"/>
          <w:rFonts w:ascii="Arial" w:hAnsi="Arial" w:cs="Arial"/>
          <w:b w:val="0"/>
        </w:rPr>
        <w:t xml:space="preserve">, apenas nos processos de suas respectivas </w:t>
      </w:r>
      <w:bookmarkStart w:id="1" w:name="_GoBack"/>
      <w:bookmarkEnd w:id="1"/>
      <w:r w:rsidR="002A2E8E">
        <w:rPr>
          <w:rStyle w:val="Forte"/>
          <w:rFonts w:ascii="Arial" w:hAnsi="Arial" w:cs="Arial"/>
          <w:b w:val="0"/>
        </w:rPr>
        <w:t>relatorias</w:t>
      </w:r>
      <w:r w:rsidR="006B49A6" w:rsidRPr="00735B00">
        <w:rPr>
          <w:rStyle w:val="Forte"/>
          <w:rFonts w:ascii="Arial" w:hAnsi="Arial" w:cs="Arial"/>
          <w:b w:val="0"/>
        </w:rPr>
        <w:t xml:space="preserve">. </w:t>
      </w:r>
      <w:r w:rsidR="0053589F" w:rsidRPr="00735B00">
        <w:rPr>
          <w:rStyle w:val="Forte"/>
          <w:rFonts w:ascii="Arial" w:hAnsi="Arial" w:cs="Arial"/>
          <w:b w:val="0"/>
        </w:rPr>
        <w:t xml:space="preserve">Encerrados os julgamentos, passaram a ser analisadas as minutas de 08 (oito) Súmulas da CMRI/RS, cujos conteúdos </w:t>
      </w:r>
      <w:r w:rsidR="00F114CE" w:rsidRPr="00735B00">
        <w:rPr>
          <w:rStyle w:val="Forte"/>
          <w:rFonts w:ascii="Arial" w:hAnsi="Arial" w:cs="Arial"/>
          <w:b w:val="0"/>
        </w:rPr>
        <w:t xml:space="preserve">foram integralmente aprovados pelos </w:t>
      </w:r>
      <w:r w:rsidR="00F114CE" w:rsidRPr="00735B00">
        <w:rPr>
          <w:rStyle w:val="Forte"/>
          <w:rFonts w:ascii="Arial" w:hAnsi="Arial" w:cs="Arial"/>
          <w:b w:val="0"/>
        </w:rPr>
        <w:lastRenderedPageBreak/>
        <w:t>membros presentes. A publicação se dará, oportunamente,</w:t>
      </w:r>
      <w:r w:rsidR="00E92DE3" w:rsidRPr="00735B00">
        <w:rPr>
          <w:rStyle w:val="Forte"/>
          <w:rFonts w:ascii="Arial" w:hAnsi="Arial" w:cs="Arial"/>
          <w:b w:val="0"/>
        </w:rPr>
        <w:t xml:space="preserve"> no Diário Oficial do Estado (DOE-e)</w:t>
      </w:r>
      <w:r w:rsidR="00F114CE" w:rsidRPr="00735B00">
        <w:rPr>
          <w:rStyle w:val="Forte"/>
          <w:rFonts w:ascii="Arial" w:hAnsi="Arial" w:cs="Arial"/>
          <w:b w:val="0"/>
        </w:rPr>
        <w:t xml:space="preserve"> no Portal Central de Informação (</w:t>
      </w:r>
      <w:r w:rsidR="00F114CE" w:rsidRPr="00735B00">
        <w:rPr>
          <w:rStyle w:val="Forte"/>
          <w:rFonts w:ascii="Arial" w:hAnsi="Arial" w:cs="Arial"/>
          <w:b w:val="0"/>
          <w:i/>
        </w:rPr>
        <w:t>http://www.centraldeinformacao.rs.gov.br/comissao-mista-de-reavaliacao-de-informacao-cmri-rs</w:t>
      </w:r>
      <w:r w:rsidR="00F114CE" w:rsidRPr="00735B00">
        <w:rPr>
          <w:rStyle w:val="Forte"/>
          <w:rFonts w:ascii="Arial" w:hAnsi="Arial" w:cs="Arial"/>
          <w:b w:val="0"/>
        </w:rPr>
        <w:t xml:space="preserve">), em </w:t>
      </w:r>
      <w:r w:rsidR="00F114CE" w:rsidRPr="00735B00">
        <w:rPr>
          <w:rStyle w:val="Forte"/>
          <w:rFonts w:ascii="Arial" w:hAnsi="Arial" w:cs="Arial"/>
          <w:b w:val="0"/>
          <w:i/>
        </w:rPr>
        <w:t>link</w:t>
      </w:r>
      <w:r w:rsidR="00F114CE" w:rsidRPr="00735B00">
        <w:rPr>
          <w:rStyle w:val="Forte"/>
          <w:rFonts w:ascii="Arial" w:hAnsi="Arial" w:cs="Arial"/>
          <w:b w:val="0"/>
        </w:rPr>
        <w:t xml:space="preserve"> que terá a denominação “Súmulas”</w:t>
      </w:r>
      <w:r w:rsidR="00E92DE3" w:rsidRPr="00735B00">
        <w:rPr>
          <w:rStyle w:val="Forte"/>
          <w:rFonts w:ascii="Arial" w:hAnsi="Arial" w:cs="Arial"/>
          <w:b w:val="0"/>
        </w:rPr>
        <w:t xml:space="preserve">, conforme dispõe o art. 11, parágrafo único, do Decreto </w:t>
      </w:r>
      <w:r w:rsidR="004F00A7" w:rsidRPr="00735B00">
        <w:rPr>
          <w:rStyle w:val="Forte"/>
          <w:rFonts w:ascii="Arial" w:hAnsi="Arial" w:cs="Arial"/>
          <w:b w:val="0"/>
        </w:rPr>
        <w:t xml:space="preserve">Estadual </w:t>
      </w:r>
      <w:r w:rsidR="00E92DE3" w:rsidRPr="00735B00">
        <w:rPr>
          <w:rStyle w:val="Forte"/>
          <w:rFonts w:ascii="Arial" w:hAnsi="Arial" w:cs="Arial"/>
          <w:b w:val="0"/>
        </w:rPr>
        <w:t>nº 51.111/2014</w:t>
      </w:r>
      <w:r w:rsidR="00F114CE" w:rsidRPr="00735B00">
        <w:rPr>
          <w:rStyle w:val="Forte"/>
          <w:rFonts w:ascii="Arial" w:hAnsi="Arial" w:cs="Arial"/>
          <w:b w:val="0"/>
        </w:rPr>
        <w:t>.</w:t>
      </w:r>
      <w:r w:rsidR="004028D3" w:rsidRPr="00735B00">
        <w:rPr>
          <w:rStyle w:val="Forte"/>
          <w:rFonts w:ascii="Arial" w:hAnsi="Arial" w:cs="Arial"/>
          <w:b w:val="0"/>
        </w:rPr>
        <w:t xml:space="preserve"> </w:t>
      </w:r>
      <w:r w:rsidR="00F114CE" w:rsidRPr="00735B00">
        <w:rPr>
          <w:rStyle w:val="Forte"/>
          <w:rFonts w:ascii="Arial" w:hAnsi="Arial" w:cs="Arial"/>
          <w:b w:val="0"/>
        </w:rPr>
        <w:t xml:space="preserve">Ato contínuo, foi despachado pela Presidência que as sugestões recebidas, via Ouvidoria-Geral do Estado, atinentes às Demandas nºs 12.722, 12.723, 12.727, 12.728 e 12.729 </w:t>
      </w:r>
      <w:r w:rsidR="006D3730" w:rsidRPr="00735B00">
        <w:rPr>
          <w:rStyle w:val="Forte"/>
          <w:rFonts w:ascii="Arial" w:hAnsi="Arial" w:cs="Arial"/>
          <w:b w:val="0"/>
        </w:rPr>
        <w:t xml:space="preserve">deverão ser </w:t>
      </w:r>
      <w:r w:rsidR="00F114CE" w:rsidRPr="00735B00">
        <w:rPr>
          <w:rStyle w:val="Forte"/>
          <w:rFonts w:ascii="Arial" w:hAnsi="Arial" w:cs="Arial"/>
          <w:b w:val="0"/>
        </w:rPr>
        <w:t xml:space="preserve">encaminhadas para a </w:t>
      </w:r>
      <w:r w:rsidR="0033431B" w:rsidRPr="00735B00">
        <w:rPr>
          <w:rFonts w:ascii="Arial" w:hAnsi="Arial" w:cs="Arial"/>
        </w:rPr>
        <w:t>Subchefia de Ética, Controle Público e Transparência da Secretaria da Casa Civil, órgão competente para a tomada de decisão admini</w:t>
      </w:r>
      <w:r w:rsidR="004F00A7" w:rsidRPr="00735B00">
        <w:rPr>
          <w:rFonts w:ascii="Arial" w:hAnsi="Arial" w:cs="Arial"/>
        </w:rPr>
        <w:t>strativa na matéria em pauta, ao</w:t>
      </w:r>
      <w:r w:rsidR="0033431B" w:rsidRPr="00735B00">
        <w:rPr>
          <w:rFonts w:ascii="Arial" w:hAnsi="Arial" w:cs="Arial"/>
        </w:rPr>
        <w:t xml:space="preserve"> qual caberá eventualmente requerer o subsídio da Comissão no processo de tomada de decisão, caso assim entenda necessário e após a devida apuração e avaliação de todas as circunstâncias fáticas, materiais e técnicas envolvidas no caso.</w:t>
      </w:r>
      <w:r w:rsidR="00F114CE" w:rsidRPr="00735B00">
        <w:rPr>
          <w:rFonts w:ascii="Arial" w:hAnsi="Arial" w:cs="Arial"/>
        </w:rPr>
        <w:t xml:space="preserve"> No tocante às Demandas nºs 12.722 e 12.723,</w:t>
      </w:r>
      <w:r w:rsidR="006D3730" w:rsidRPr="00735B00">
        <w:rPr>
          <w:rFonts w:ascii="Arial" w:hAnsi="Arial" w:cs="Arial"/>
        </w:rPr>
        <w:t xml:space="preserve"> especificamente, o despacho também determinou o envio da sugestão para a </w:t>
      </w:r>
      <w:r w:rsidR="00F114CE" w:rsidRPr="00735B00">
        <w:rPr>
          <w:rFonts w:ascii="Arial" w:hAnsi="Arial" w:cs="Arial"/>
        </w:rPr>
        <w:t>SEFAZ/CAGE</w:t>
      </w:r>
      <w:r w:rsidR="006D3730" w:rsidRPr="00735B00">
        <w:rPr>
          <w:rFonts w:ascii="Arial" w:hAnsi="Arial" w:cs="Arial"/>
        </w:rPr>
        <w:t>, nos mesmos termos anteriormente referidos</w:t>
      </w:r>
      <w:r w:rsidR="00F114CE" w:rsidRPr="00735B00">
        <w:rPr>
          <w:rFonts w:ascii="Arial" w:hAnsi="Arial" w:cs="Arial"/>
        </w:rPr>
        <w:t>.</w:t>
      </w:r>
      <w:r w:rsidR="006566B6" w:rsidRPr="00735B00">
        <w:rPr>
          <w:rFonts w:ascii="Arial" w:hAnsi="Arial" w:cs="Arial"/>
        </w:rPr>
        <w:t xml:space="preserve"> </w:t>
      </w:r>
      <w:r w:rsidR="004028D3" w:rsidRPr="00735B00">
        <w:rPr>
          <w:rFonts w:ascii="Arial" w:hAnsi="Arial" w:cs="Arial"/>
        </w:rPr>
        <w:t xml:space="preserve">Restou designada para o </w:t>
      </w:r>
      <w:r w:rsidR="004F00A7" w:rsidRPr="00735B00">
        <w:rPr>
          <w:rFonts w:ascii="Arial" w:hAnsi="Arial" w:cs="Arial"/>
        </w:rPr>
        <w:t xml:space="preserve">mês </w:t>
      </w:r>
      <w:r w:rsidR="004028D3" w:rsidRPr="00735B00">
        <w:rPr>
          <w:rFonts w:ascii="Arial" w:hAnsi="Arial" w:cs="Arial"/>
        </w:rPr>
        <w:t>de maio de 2018 uma reunião extraordinária para tratar dos assuntos relativos às classificações de informações em grau de sigilo</w:t>
      </w:r>
      <w:r w:rsidR="006566B6" w:rsidRPr="00735B00">
        <w:rPr>
          <w:rFonts w:ascii="Arial" w:hAnsi="Arial" w:cs="Arial"/>
        </w:rPr>
        <w:t xml:space="preserve">. </w:t>
      </w:r>
      <w:r w:rsidR="004028D3" w:rsidRPr="00735B00">
        <w:rPr>
          <w:rFonts w:ascii="Arial" w:hAnsi="Arial" w:cs="Arial"/>
        </w:rPr>
        <w:t xml:space="preserve">As reuniões ordinárias já possuem datas publicadas na transparência ativa da Comissão, sendo que </w:t>
      </w:r>
      <w:r w:rsidR="003844E2" w:rsidRPr="00735B00">
        <w:rPr>
          <w:rFonts w:ascii="Arial" w:hAnsi="Arial" w:cs="Arial"/>
        </w:rPr>
        <w:t xml:space="preserve">o </w:t>
      </w:r>
      <w:r w:rsidRPr="00735B00">
        <w:rPr>
          <w:rFonts w:ascii="Arial" w:hAnsi="Arial" w:cs="Arial"/>
        </w:rPr>
        <w:t>local</w:t>
      </w:r>
      <w:r w:rsidR="006566B6" w:rsidRPr="00735B00">
        <w:rPr>
          <w:rFonts w:ascii="Arial" w:hAnsi="Arial" w:cs="Arial"/>
        </w:rPr>
        <w:t xml:space="preserve"> </w:t>
      </w:r>
      <w:r w:rsidR="004028D3" w:rsidRPr="00735B00">
        <w:rPr>
          <w:rFonts w:ascii="Arial" w:hAnsi="Arial" w:cs="Arial"/>
        </w:rPr>
        <w:t>será previamente cientificado</w:t>
      </w:r>
      <w:r w:rsidRPr="00735B00">
        <w:rPr>
          <w:rFonts w:ascii="Arial" w:hAnsi="Arial" w:cs="Arial"/>
        </w:rPr>
        <w:t xml:space="preserve"> aos membros da CMRI/RS pela Secretaria Executiva (</w:t>
      </w:r>
      <w:r w:rsidR="004F00A7" w:rsidRPr="00735B00">
        <w:rPr>
          <w:rFonts w:ascii="Arial" w:hAnsi="Arial" w:cs="Arial"/>
        </w:rPr>
        <w:t>por</w:t>
      </w:r>
      <w:r w:rsidRPr="00735B00">
        <w:rPr>
          <w:rFonts w:ascii="Arial" w:hAnsi="Arial" w:cs="Arial"/>
        </w:rPr>
        <w:t xml:space="preserve"> </w:t>
      </w:r>
      <w:r w:rsidRPr="00735B00">
        <w:rPr>
          <w:rFonts w:ascii="Arial" w:hAnsi="Arial" w:cs="Arial"/>
          <w:i/>
        </w:rPr>
        <w:t>e-mail</w:t>
      </w:r>
      <w:r w:rsidRPr="00735B00">
        <w:rPr>
          <w:rFonts w:ascii="Arial" w:hAnsi="Arial" w:cs="Arial"/>
        </w:rPr>
        <w:t>).</w:t>
      </w:r>
      <w:r w:rsidR="006566B6" w:rsidRPr="00735B00">
        <w:rPr>
          <w:rFonts w:ascii="Arial" w:hAnsi="Arial" w:cs="Arial"/>
        </w:rPr>
        <w:t xml:space="preserve"> </w:t>
      </w:r>
    </w:p>
    <w:p w:rsidR="00347CCE" w:rsidRPr="00735B00" w:rsidRDefault="00347CCE">
      <w:pPr>
        <w:jc w:val="both"/>
        <w:rPr>
          <w:rFonts w:ascii="Arial" w:hAnsi="Arial" w:cs="Arial"/>
        </w:rPr>
      </w:pPr>
    </w:p>
    <w:p w:rsidR="00347CCE" w:rsidRPr="00735B00" w:rsidRDefault="00347CCE" w:rsidP="00347CCE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Procuradoria-Geral do Estado</w:t>
      </w:r>
    </w:p>
    <w:p w:rsidR="00347CCE" w:rsidRPr="00735B00" w:rsidRDefault="00347CCE">
      <w:pPr>
        <w:jc w:val="both"/>
        <w:rPr>
          <w:rFonts w:ascii="Arial" w:hAnsi="Arial" w:cs="Arial"/>
        </w:rPr>
      </w:pPr>
    </w:p>
    <w:p w:rsidR="004F00A7" w:rsidRPr="00735B00" w:rsidRDefault="004F00A7">
      <w:pPr>
        <w:jc w:val="both"/>
        <w:rPr>
          <w:rFonts w:ascii="Arial" w:hAnsi="Arial" w:cs="Arial"/>
        </w:rPr>
      </w:pPr>
    </w:p>
    <w:p w:rsidR="00DE6DD3" w:rsidRPr="00735B00" w:rsidRDefault="0041480D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Subchefia de Ética, Controle Público e Transparência da Secretaria da Casa Civil/RS</w:t>
      </w:r>
    </w:p>
    <w:p w:rsidR="00DE6DD3" w:rsidRPr="00735B00" w:rsidRDefault="00DE6DD3">
      <w:pPr>
        <w:spacing w:after="0" w:line="240" w:lineRule="auto"/>
        <w:jc w:val="center"/>
        <w:rPr>
          <w:rFonts w:ascii="Arial" w:hAnsi="Arial" w:cs="Arial"/>
        </w:rPr>
      </w:pPr>
    </w:p>
    <w:p w:rsidR="00DE6DD3" w:rsidRPr="00735B00" w:rsidRDefault="00DE6DD3">
      <w:pPr>
        <w:spacing w:after="0" w:line="240" w:lineRule="auto"/>
        <w:jc w:val="center"/>
        <w:rPr>
          <w:rFonts w:ascii="Arial" w:hAnsi="Arial" w:cs="Arial"/>
        </w:rPr>
      </w:pPr>
    </w:p>
    <w:p w:rsidR="00DE6DD3" w:rsidRPr="00735B00" w:rsidRDefault="00DE6DD3">
      <w:pPr>
        <w:spacing w:after="0" w:line="240" w:lineRule="auto"/>
        <w:jc w:val="center"/>
        <w:rPr>
          <w:rFonts w:ascii="Arial" w:hAnsi="Arial" w:cs="Arial"/>
        </w:rPr>
      </w:pPr>
    </w:p>
    <w:p w:rsidR="00E455A6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Secretaria da Educação</w:t>
      </w:r>
      <w:r w:rsidR="004028D3" w:rsidRPr="00735B00">
        <w:rPr>
          <w:rFonts w:ascii="Arial" w:hAnsi="Arial" w:cs="Arial"/>
        </w:rPr>
        <w:t xml:space="preserve"> </w:t>
      </w:r>
    </w:p>
    <w:p w:rsidR="00241BC8" w:rsidRPr="00735B00" w:rsidRDefault="004028D3" w:rsidP="00241BC8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(art. 7º do Decreto nº 51.111/2014)</w:t>
      </w:r>
    </w:p>
    <w:p w:rsidR="00DE6DD3" w:rsidRPr="00735B00" w:rsidRDefault="00DE6DD3" w:rsidP="00311488">
      <w:pPr>
        <w:spacing w:after="0" w:line="240" w:lineRule="auto"/>
        <w:rPr>
          <w:rFonts w:ascii="Arial" w:hAnsi="Arial" w:cs="Arial"/>
        </w:rPr>
      </w:pP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Secretaria da Saúde</w:t>
      </w: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735B00" w:rsidRDefault="00241BC8" w:rsidP="00241BC8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Secretaria de Desenvolvimento Social, Trabalho, Justiça e Direitos Humanos</w:t>
      </w:r>
    </w:p>
    <w:p w:rsidR="00F452FB" w:rsidRPr="00735B00" w:rsidRDefault="00F452FB" w:rsidP="006566B6">
      <w:pPr>
        <w:spacing w:after="0" w:line="240" w:lineRule="auto"/>
        <w:rPr>
          <w:rFonts w:ascii="Arial" w:hAnsi="Arial" w:cs="Arial"/>
        </w:rPr>
      </w:pPr>
    </w:p>
    <w:p w:rsidR="00241BC8" w:rsidRPr="00735B00" w:rsidRDefault="00241BC8" w:rsidP="006566B6">
      <w:pPr>
        <w:spacing w:after="0" w:line="240" w:lineRule="auto"/>
        <w:rPr>
          <w:rFonts w:ascii="Arial" w:hAnsi="Arial" w:cs="Arial"/>
        </w:rPr>
      </w:pPr>
    </w:p>
    <w:p w:rsidR="00DE6DD3" w:rsidRPr="00735B00" w:rsidRDefault="00DE6DD3" w:rsidP="00C21547">
      <w:pPr>
        <w:spacing w:after="0" w:line="240" w:lineRule="auto"/>
        <w:rPr>
          <w:rFonts w:ascii="Arial" w:hAnsi="Arial" w:cs="Arial"/>
        </w:rPr>
      </w:pPr>
    </w:p>
    <w:p w:rsidR="004028D3" w:rsidRPr="00735B00" w:rsidRDefault="0041480D" w:rsidP="004028D3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Secretaria de Modernização Administrativa e Recursos Humanos/Arquivo Público do Estado</w:t>
      </w:r>
      <w:r w:rsidR="004028D3" w:rsidRPr="00735B00">
        <w:rPr>
          <w:rFonts w:ascii="Arial" w:hAnsi="Arial" w:cs="Arial"/>
        </w:rPr>
        <w:t xml:space="preserve"> (art. 7º do Decreto nº 51.111/2014)</w:t>
      </w:r>
    </w:p>
    <w:p w:rsidR="00DE6DD3" w:rsidRPr="00735B00" w:rsidRDefault="00DE6DD3">
      <w:pPr>
        <w:spacing w:after="0" w:line="240" w:lineRule="auto"/>
        <w:jc w:val="center"/>
        <w:rPr>
          <w:rFonts w:ascii="Arial" w:hAnsi="Arial" w:cs="Arial"/>
        </w:rPr>
      </w:pPr>
    </w:p>
    <w:p w:rsidR="00E455A6" w:rsidRPr="00347CCE" w:rsidRDefault="00E455A6" w:rsidP="00E455A6">
      <w:pPr>
        <w:spacing w:after="0" w:line="240" w:lineRule="auto"/>
        <w:rPr>
          <w:rFonts w:ascii="Arial" w:hAnsi="Arial" w:cs="Arial"/>
        </w:rPr>
      </w:pPr>
      <w:bookmarkStart w:id="2" w:name="__UnoMark__139_782261568"/>
      <w:bookmarkEnd w:id="2"/>
    </w:p>
    <w:p w:rsidR="006566B6" w:rsidRPr="00347CCE" w:rsidRDefault="006566B6" w:rsidP="00F8635E">
      <w:pPr>
        <w:spacing w:after="0" w:line="240" w:lineRule="auto"/>
        <w:jc w:val="center"/>
        <w:rPr>
          <w:rFonts w:ascii="Arial" w:hAnsi="Arial" w:cs="Arial"/>
        </w:rPr>
      </w:pPr>
    </w:p>
    <w:p w:rsidR="006566B6" w:rsidRPr="00347CCE" w:rsidRDefault="006566B6" w:rsidP="00F8635E">
      <w:pPr>
        <w:spacing w:after="0" w:line="240" w:lineRule="auto"/>
        <w:jc w:val="center"/>
        <w:rPr>
          <w:rFonts w:ascii="Arial" w:hAnsi="Arial" w:cs="Arial"/>
        </w:rPr>
      </w:pPr>
      <w:r w:rsidRPr="00347CCE">
        <w:rPr>
          <w:rFonts w:ascii="Arial" w:hAnsi="Arial" w:cs="Arial"/>
        </w:rPr>
        <w:t>Secretaria da Segurança Pública</w:t>
      </w:r>
    </w:p>
    <w:sectPr w:rsidR="006566B6" w:rsidRPr="00347CCE" w:rsidSect="00DE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DD" w:rsidRDefault="00E152DD" w:rsidP="00DE6DD3">
      <w:pPr>
        <w:spacing w:after="0" w:line="240" w:lineRule="auto"/>
      </w:pPr>
      <w:r>
        <w:separator/>
      </w:r>
    </w:p>
  </w:endnote>
  <w:endnote w:type="continuationSeparator" w:id="1">
    <w:p w:rsidR="00E152DD" w:rsidRDefault="00E152DD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D3" w:rsidRDefault="004028D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24ª Reunião CMRI/RS – 10/04/18, 14h30min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DD" w:rsidRDefault="00E152DD" w:rsidP="00DE6DD3">
      <w:pPr>
        <w:spacing w:after="0" w:line="240" w:lineRule="auto"/>
      </w:pPr>
      <w:r>
        <w:separator/>
      </w:r>
    </w:p>
  </w:footnote>
  <w:footnote w:type="continuationSeparator" w:id="1">
    <w:p w:rsidR="00E152DD" w:rsidRDefault="00E152DD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4028D3" w:rsidRDefault="00266604">
        <w:pPr>
          <w:pStyle w:val="Cabealho"/>
          <w:jc w:val="right"/>
        </w:pPr>
        <w:r>
          <w:fldChar w:fldCharType="begin"/>
        </w:r>
        <w:r w:rsidR="005E2F72">
          <w:instrText>PAGE</w:instrText>
        </w:r>
        <w:r>
          <w:fldChar w:fldCharType="separate"/>
        </w:r>
        <w:r w:rsidR="00004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8D3" w:rsidRDefault="004028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4F7D"/>
    <w:rsid w:val="00005F51"/>
    <w:rsid w:val="000128EF"/>
    <w:rsid w:val="00014654"/>
    <w:rsid w:val="00021F77"/>
    <w:rsid w:val="00040105"/>
    <w:rsid w:val="00057C44"/>
    <w:rsid w:val="00076513"/>
    <w:rsid w:val="00097DC9"/>
    <w:rsid w:val="000A2252"/>
    <w:rsid w:val="000A24B9"/>
    <w:rsid w:val="000E050F"/>
    <w:rsid w:val="000E4DA6"/>
    <w:rsid w:val="000F3EC6"/>
    <w:rsid w:val="0011135B"/>
    <w:rsid w:val="0011247B"/>
    <w:rsid w:val="00124B15"/>
    <w:rsid w:val="00141D31"/>
    <w:rsid w:val="001442C3"/>
    <w:rsid w:val="00160E3D"/>
    <w:rsid w:val="001821C7"/>
    <w:rsid w:val="001837B3"/>
    <w:rsid w:val="00197AD3"/>
    <w:rsid w:val="00197D76"/>
    <w:rsid w:val="001A3F2B"/>
    <w:rsid w:val="001C04DD"/>
    <w:rsid w:val="001C64D7"/>
    <w:rsid w:val="001D2C86"/>
    <w:rsid w:val="001E3A0F"/>
    <w:rsid w:val="001E65A7"/>
    <w:rsid w:val="001F2247"/>
    <w:rsid w:val="001F2628"/>
    <w:rsid w:val="00206944"/>
    <w:rsid w:val="00214292"/>
    <w:rsid w:val="002151F4"/>
    <w:rsid w:val="00236CB6"/>
    <w:rsid w:val="00241BC8"/>
    <w:rsid w:val="00253644"/>
    <w:rsid w:val="00260A7C"/>
    <w:rsid w:val="00266604"/>
    <w:rsid w:val="002A2E8E"/>
    <w:rsid w:val="002C5A3A"/>
    <w:rsid w:val="002D41C0"/>
    <w:rsid w:val="002D6AE1"/>
    <w:rsid w:val="002E0CB5"/>
    <w:rsid w:val="002F2F49"/>
    <w:rsid w:val="002F305C"/>
    <w:rsid w:val="0030598C"/>
    <w:rsid w:val="003109FA"/>
    <w:rsid w:val="00311488"/>
    <w:rsid w:val="00312CBC"/>
    <w:rsid w:val="00322F8F"/>
    <w:rsid w:val="0033431B"/>
    <w:rsid w:val="00337147"/>
    <w:rsid w:val="00347CCE"/>
    <w:rsid w:val="003608E1"/>
    <w:rsid w:val="003730BE"/>
    <w:rsid w:val="0038284E"/>
    <w:rsid w:val="003844E2"/>
    <w:rsid w:val="0039530E"/>
    <w:rsid w:val="003A1EF7"/>
    <w:rsid w:val="003B0F35"/>
    <w:rsid w:val="003B597F"/>
    <w:rsid w:val="003C0251"/>
    <w:rsid w:val="003C5B85"/>
    <w:rsid w:val="004028D3"/>
    <w:rsid w:val="004139C7"/>
    <w:rsid w:val="004146FA"/>
    <w:rsid w:val="0041480D"/>
    <w:rsid w:val="0044056D"/>
    <w:rsid w:val="0045393E"/>
    <w:rsid w:val="0046084E"/>
    <w:rsid w:val="00467DE9"/>
    <w:rsid w:val="004B011F"/>
    <w:rsid w:val="004B0F3F"/>
    <w:rsid w:val="004D491D"/>
    <w:rsid w:val="004D665D"/>
    <w:rsid w:val="004F00A7"/>
    <w:rsid w:val="005042F3"/>
    <w:rsid w:val="00532F20"/>
    <w:rsid w:val="0053589F"/>
    <w:rsid w:val="0053772F"/>
    <w:rsid w:val="00584F3D"/>
    <w:rsid w:val="005B63E2"/>
    <w:rsid w:val="005C7380"/>
    <w:rsid w:val="005D7693"/>
    <w:rsid w:val="005E2F72"/>
    <w:rsid w:val="005F1825"/>
    <w:rsid w:val="00622D74"/>
    <w:rsid w:val="0062354A"/>
    <w:rsid w:val="00623B00"/>
    <w:rsid w:val="00624039"/>
    <w:rsid w:val="006458C0"/>
    <w:rsid w:val="00652243"/>
    <w:rsid w:val="00654BBE"/>
    <w:rsid w:val="006566B6"/>
    <w:rsid w:val="0068715A"/>
    <w:rsid w:val="006B1BFA"/>
    <w:rsid w:val="006B2503"/>
    <w:rsid w:val="006B49A6"/>
    <w:rsid w:val="006C221F"/>
    <w:rsid w:val="006C2752"/>
    <w:rsid w:val="006D3465"/>
    <w:rsid w:val="006D3730"/>
    <w:rsid w:val="006D51C2"/>
    <w:rsid w:val="006D6974"/>
    <w:rsid w:val="006E7A63"/>
    <w:rsid w:val="006F6D19"/>
    <w:rsid w:val="00700C64"/>
    <w:rsid w:val="00707611"/>
    <w:rsid w:val="00710B14"/>
    <w:rsid w:val="0071367B"/>
    <w:rsid w:val="00714936"/>
    <w:rsid w:val="00735B00"/>
    <w:rsid w:val="00744C7D"/>
    <w:rsid w:val="00746E8F"/>
    <w:rsid w:val="007538CC"/>
    <w:rsid w:val="00770988"/>
    <w:rsid w:val="00770D0E"/>
    <w:rsid w:val="007744E5"/>
    <w:rsid w:val="00790B03"/>
    <w:rsid w:val="007A3B08"/>
    <w:rsid w:val="007B2E88"/>
    <w:rsid w:val="007E4F14"/>
    <w:rsid w:val="007E5F51"/>
    <w:rsid w:val="007F110C"/>
    <w:rsid w:val="007F2CB2"/>
    <w:rsid w:val="00805571"/>
    <w:rsid w:val="008067D8"/>
    <w:rsid w:val="00807E09"/>
    <w:rsid w:val="00822AF9"/>
    <w:rsid w:val="00842FFB"/>
    <w:rsid w:val="00850727"/>
    <w:rsid w:val="008A7978"/>
    <w:rsid w:val="008B12DA"/>
    <w:rsid w:val="008B4EC3"/>
    <w:rsid w:val="008C385C"/>
    <w:rsid w:val="008D09F6"/>
    <w:rsid w:val="008E1774"/>
    <w:rsid w:val="008E20B8"/>
    <w:rsid w:val="008E6FD0"/>
    <w:rsid w:val="00924409"/>
    <w:rsid w:val="00992129"/>
    <w:rsid w:val="0099410B"/>
    <w:rsid w:val="00995594"/>
    <w:rsid w:val="009A6501"/>
    <w:rsid w:val="009B5FB4"/>
    <w:rsid w:val="009C7523"/>
    <w:rsid w:val="00A010E9"/>
    <w:rsid w:val="00A03319"/>
    <w:rsid w:val="00A07CED"/>
    <w:rsid w:val="00A20AF5"/>
    <w:rsid w:val="00A21044"/>
    <w:rsid w:val="00A23F5E"/>
    <w:rsid w:val="00A25D8A"/>
    <w:rsid w:val="00A266C0"/>
    <w:rsid w:val="00A301A2"/>
    <w:rsid w:val="00A303BF"/>
    <w:rsid w:val="00A4591D"/>
    <w:rsid w:val="00A66B81"/>
    <w:rsid w:val="00A73DC0"/>
    <w:rsid w:val="00A81024"/>
    <w:rsid w:val="00A8178F"/>
    <w:rsid w:val="00A872D4"/>
    <w:rsid w:val="00AA5BAD"/>
    <w:rsid w:val="00AD00FD"/>
    <w:rsid w:val="00AD121A"/>
    <w:rsid w:val="00AD7803"/>
    <w:rsid w:val="00AE2326"/>
    <w:rsid w:val="00AE2E1B"/>
    <w:rsid w:val="00AF5C63"/>
    <w:rsid w:val="00AF7046"/>
    <w:rsid w:val="00B074B8"/>
    <w:rsid w:val="00B1169E"/>
    <w:rsid w:val="00B16BBE"/>
    <w:rsid w:val="00B35563"/>
    <w:rsid w:val="00B46199"/>
    <w:rsid w:val="00B51F98"/>
    <w:rsid w:val="00B5777B"/>
    <w:rsid w:val="00B62B94"/>
    <w:rsid w:val="00B66D79"/>
    <w:rsid w:val="00B91543"/>
    <w:rsid w:val="00BB35C4"/>
    <w:rsid w:val="00BB4B95"/>
    <w:rsid w:val="00BC5C6A"/>
    <w:rsid w:val="00BF0432"/>
    <w:rsid w:val="00BF0A20"/>
    <w:rsid w:val="00C10653"/>
    <w:rsid w:val="00C11C4A"/>
    <w:rsid w:val="00C13301"/>
    <w:rsid w:val="00C21547"/>
    <w:rsid w:val="00C23122"/>
    <w:rsid w:val="00C309C6"/>
    <w:rsid w:val="00C4190E"/>
    <w:rsid w:val="00C45A0D"/>
    <w:rsid w:val="00C521D1"/>
    <w:rsid w:val="00C631BA"/>
    <w:rsid w:val="00C6653E"/>
    <w:rsid w:val="00C761DE"/>
    <w:rsid w:val="00C8473A"/>
    <w:rsid w:val="00C90D7B"/>
    <w:rsid w:val="00CB211A"/>
    <w:rsid w:val="00CD5452"/>
    <w:rsid w:val="00CE4E08"/>
    <w:rsid w:val="00D007BE"/>
    <w:rsid w:val="00D24695"/>
    <w:rsid w:val="00D26BF9"/>
    <w:rsid w:val="00D32EFF"/>
    <w:rsid w:val="00D62FF0"/>
    <w:rsid w:val="00D762F1"/>
    <w:rsid w:val="00D81CB9"/>
    <w:rsid w:val="00D8572A"/>
    <w:rsid w:val="00DA0531"/>
    <w:rsid w:val="00DA32E5"/>
    <w:rsid w:val="00DB1531"/>
    <w:rsid w:val="00DB574F"/>
    <w:rsid w:val="00DE6DD3"/>
    <w:rsid w:val="00E152DD"/>
    <w:rsid w:val="00E15C3C"/>
    <w:rsid w:val="00E22500"/>
    <w:rsid w:val="00E26B9F"/>
    <w:rsid w:val="00E322FB"/>
    <w:rsid w:val="00E41484"/>
    <w:rsid w:val="00E42F9B"/>
    <w:rsid w:val="00E455A6"/>
    <w:rsid w:val="00E47E9F"/>
    <w:rsid w:val="00E647F3"/>
    <w:rsid w:val="00E8513B"/>
    <w:rsid w:val="00E92DE3"/>
    <w:rsid w:val="00EA5DD0"/>
    <w:rsid w:val="00EB7F04"/>
    <w:rsid w:val="00EC0114"/>
    <w:rsid w:val="00EC6CEF"/>
    <w:rsid w:val="00ED4846"/>
    <w:rsid w:val="00EF5995"/>
    <w:rsid w:val="00F02126"/>
    <w:rsid w:val="00F114CE"/>
    <w:rsid w:val="00F403A2"/>
    <w:rsid w:val="00F452FB"/>
    <w:rsid w:val="00F55467"/>
    <w:rsid w:val="00F64670"/>
    <w:rsid w:val="00F759DC"/>
    <w:rsid w:val="00F8520B"/>
    <w:rsid w:val="00F8635E"/>
    <w:rsid w:val="00F87301"/>
    <w:rsid w:val="00F92767"/>
    <w:rsid w:val="00F93F56"/>
    <w:rsid w:val="00FA2024"/>
    <w:rsid w:val="00FB5F1B"/>
    <w:rsid w:val="00FB66EA"/>
    <w:rsid w:val="00FC65BB"/>
    <w:rsid w:val="00FE1701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deinformacao.rs.gov.br/calendario-das-reunioes-da-cmri-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3465-7CD7-4C3E-9FC5-87AA0A59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aline-oliveira</cp:lastModifiedBy>
  <cp:revision>2</cp:revision>
  <cp:lastPrinted>2018-02-21T20:22:00Z</cp:lastPrinted>
  <dcterms:created xsi:type="dcterms:W3CDTF">2018-05-25T19:44:00Z</dcterms:created>
  <dcterms:modified xsi:type="dcterms:W3CDTF">2018-05-25T19:44:00Z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