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AB0A4E" w:rsidRDefault="002670AE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b/>
          <w:sz w:val="21"/>
          <w:szCs w:val="21"/>
        </w:rPr>
        <w:t>30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2670AE" w:rsidRPr="00AB0A4E">
        <w:rPr>
          <w:rFonts w:ascii="Arial" w:hAnsi="Arial" w:cs="Arial"/>
          <w:sz w:val="21"/>
          <w:szCs w:val="21"/>
        </w:rPr>
        <w:t>24 de maio de 2019</w:t>
      </w:r>
      <w:r w:rsidR="000A24B9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2670AE" w:rsidRPr="00AB0A4E">
        <w:rPr>
          <w:rFonts w:ascii="Arial" w:hAnsi="Arial" w:cs="Arial"/>
          <w:sz w:val="21"/>
          <w:szCs w:val="21"/>
        </w:rPr>
        <w:t>sexta-feira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D5452" w:rsidRPr="00AB0A4E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2670AE" w:rsidRPr="00AB0A4E">
        <w:rPr>
          <w:rFonts w:ascii="Arial" w:hAnsi="Arial" w:cs="Arial"/>
          <w:sz w:val="21"/>
          <w:szCs w:val="21"/>
        </w:rPr>
        <w:t xml:space="preserve">09h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Horário de Término:</w:t>
      </w:r>
      <w:r w:rsidR="00CF4821" w:rsidRPr="00AB0A4E">
        <w:rPr>
          <w:rFonts w:ascii="Arial" w:hAnsi="Arial" w:cs="Arial"/>
          <w:sz w:val="21"/>
          <w:szCs w:val="21"/>
        </w:rPr>
        <w:t xml:space="preserve"> </w:t>
      </w:r>
      <w:r w:rsidR="00C1677F" w:rsidRPr="00AB0A4E">
        <w:rPr>
          <w:rFonts w:ascii="Arial" w:hAnsi="Arial" w:cs="Arial"/>
          <w:sz w:val="21"/>
          <w:szCs w:val="21"/>
        </w:rPr>
        <w:t>11h30min</w:t>
      </w:r>
    </w:p>
    <w:p w:rsidR="00B55ABE" w:rsidRPr="00AB0A4E" w:rsidRDefault="00B55AB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AB0A4E" w:rsidRDefault="00253644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AB0A4E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C1677F" w:rsidRPr="00AB0A4E">
        <w:rPr>
          <w:rFonts w:ascii="Arial" w:hAnsi="Arial" w:cs="Arial"/>
          <w:sz w:val="21"/>
          <w:szCs w:val="21"/>
        </w:rPr>
        <w:t xml:space="preserve"> (Presidente)</w:t>
      </w:r>
      <w:r w:rsidR="007D4690" w:rsidRPr="00AB0A4E">
        <w:rPr>
          <w:rFonts w:ascii="Arial" w:hAnsi="Arial" w:cs="Arial"/>
          <w:sz w:val="21"/>
          <w:szCs w:val="21"/>
        </w:rPr>
        <w:t xml:space="preserve"> e Sr. Guilherme de Souza Fallavena</w:t>
      </w:r>
      <w:r w:rsidR="0046241A" w:rsidRPr="00AB0A4E">
        <w:rPr>
          <w:rFonts w:ascii="Arial" w:hAnsi="Arial" w:cs="Arial"/>
          <w:sz w:val="21"/>
          <w:szCs w:val="21"/>
        </w:rPr>
        <w:t>, representante</w:t>
      </w:r>
      <w:r w:rsidR="007D4690" w:rsidRPr="00AB0A4E">
        <w:rPr>
          <w:rFonts w:ascii="Arial" w:hAnsi="Arial" w:cs="Arial"/>
          <w:sz w:val="21"/>
          <w:szCs w:val="21"/>
        </w:rPr>
        <w:t>s</w:t>
      </w:r>
      <w:r w:rsidR="0046241A" w:rsidRPr="00AB0A4E">
        <w:rPr>
          <w:rFonts w:ascii="Arial" w:hAnsi="Arial" w:cs="Arial"/>
          <w:sz w:val="21"/>
          <w:szCs w:val="21"/>
        </w:rPr>
        <w:t xml:space="preserve"> da Procuradoria-Geral do Estado (PGE); </w:t>
      </w:r>
      <w:r w:rsidRPr="00AB0A4E">
        <w:rPr>
          <w:rFonts w:ascii="Arial" w:hAnsi="Arial" w:cs="Arial"/>
          <w:sz w:val="21"/>
          <w:szCs w:val="21"/>
        </w:rPr>
        <w:t>Sra</w:t>
      </w:r>
      <w:r w:rsidR="0041480D" w:rsidRPr="00AB0A4E">
        <w:rPr>
          <w:rFonts w:ascii="Arial" w:hAnsi="Arial" w:cs="Arial"/>
          <w:sz w:val="21"/>
          <w:szCs w:val="21"/>
        </w:rPr>
        <w:t>. Liliana da Silva Barcellos</w:t>
      </w:r>
      <w:r w:rsidR="00C1677F" w:rsidRPr="00AB0A4E">
        <w:rPr>
          <w:rFonts w:ascii="Arial" w:hAnsi="Arial" w:cs="Arial"/>
          <w:sz w:val="21"/>
          <w:szCs w:val="21"/>
        </w:rPr>
        <w:t xml:space="preserve"> (Adjunta)</w:t>
      </w:r>
      <w:r w:rsidR="000C3620" w:rsidRPr="00AB0A4E">
        <w:rPr>
          <w:rFonts w:ascii="Arial" w:hAnsi="Arial" w:cs="Arial"/>
          <w:sz w:val="21"/>
          <w:szCs w:val="21"/>
        </w:rPr>
        <w:t xml:space="preserve">, </w:t>
      </w:r>
      <w:r w:rsidRPr="00AB0A4E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AB0A4E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AB0A4E">
        <w:rPr>
          <w:rFonts w:ascii="Arial" w:hAnsi="Arial" w:cs="Arial"/>
          <w:sz w:val="21"/>
          <w:szCs w:val="21"/>
        </w:rPr>
        <w:t xml:space="preserve"> (</w:t>
      </w:r>
      <w:r w:rsidR="000C3620" w:rsidRPr="00AB0A4E">
        <w:rPr>
          <w:rFonts w:ascii="Arial" w:hAnsi="Arial" w:cs="Arial"/>
          <w:sz w:val="21"/>
          <w:szCs w:val="21"/>
        </w:rPr>
        <w:t xml:space="preserve">Secretária Executiva - </w:t>
      </w:r>
      <w:r w:rsidR="007744E5" w:rsidRPr="00AB0A4E">
        <w:rPr>
          <w:rFonts w:ascii="Arial" w:hAnsi="Arial" w:cs="Arial"/>
          <w:sz w:val="21"/>
          <w:szCs w:val="21"/>
        </w:rPr>
        <w:t>CC/Subética)</w:t>
      </w:r>
      <w:r w:rsidRPr="00AB0A4E">
        <w:rPr>
          <w:rFonts w:ascii="Arial" w:hAnsi="Arial" w:cs="Arial"/>
          <w:sz w:val="21"/>
          <w:szCs w:val="21"/>
        </w:rPr>
        <w:t>;</w:t>
      </w:r>
      <w:r w:rsidR="0041480D" w:rsidRPr="00AB0A4E">
        <w:rPr>
          <w:rFonts w:ascii="Arial" w:hAnsi="Arial" w:cs="Arial"/>
          <w:sz w:val="21"/>
          <w:szCs w:val="21"/>
        </w:rPr>
        <w:t xml:space="preserve"> </w:t>
      </w:r>
      <w:r w:rsidR="00FA2024" w:rsidRPr="00AB0A4E">
        <w:rPr>
          <w:rFonts w:ascii="Arial" w:hAnsi="Arial" w:cs="Arial"/>
          <w:sz w:val="21"/>
          <w:szCs w:val="21"/>
        </w:rPr>
        <w:t xml:space="preserve">Sr. </w:t>
      </w:r>
      <w:r w:rsidR="00C10D74" w:rsidRPr="00AB0A4E">
        <w:rPr>
          <w:rFonts w:ascii="Arial" w:hAnsi="Arial" w:cs="Arial"/>
          <w:sz w:val="21"/>
          <w:szCs w:val="21"/>
        </w:rPr>
        <w:t>Daniel Pereira Dorneles</w:t>
      </w:r>
      <w:r w:rsidR="00FA2024" w:rsidRPr="00AB0A4E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AB0A4E">
        <w:rPr>
          <w:rFonts w:ascii="Arial" w:hAnsi="Arial" w:cs="Arial"/>
          <w:sz w:val="21"/>
          <w:szCs w:val="21"/>
        </w:rPr>
        <w:t xml:space="preserve"> (SEDUC)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C368D6" w:rsidRPr="00AB0A4E">
        <w:rPr>
          <w:rFonts w:ascii="Arial" w:hAnsi="Arial" w:cs="Arial"/>
          <w:sz w:val="21"/>
          <w:szCs w:val="21"/>
        </w:rPr>
        <w:t>Sr</w:t>
      </w:r>
      <w:r w:rsidR="00272334" w:rsidRPr="00AB0A4E">
        <w:rPr>
          <w:rFonts w:ascii="Arial" w:hAnsi="Arial" w:cs="Arial"/>
          <w:sz w:val="21"/>
          <w:szCs w:val="21"/>
        </w:rPr>
        <w:t>a</w:t>
      </w:r>
      <w:r w:rsidR="00C368D6" w:rsidRPr="00AB0A4E">
        <w:rPr>
          <w:rFonts w:ascii="Arial" w:hAnsi="Arial" w:cs="Arial"/>
          <w:sz w:val="21"/>
          <w:szCs w:val="21"/>
        </w:rPr>
        <w:t xml:space="preserve">. </w:t>
      </w:r>
      <w:r w:rsidR="00272334" w:rsidRPr="00AB0A4E">
        <w:rPr>
          <w:rFonts w:ascii="Arial" w:hAnsi="Arial" w:cs="Arial"/>
          <w:sz w:val="21"/>
          <w:szCs w:val="21"/>
        </w:rPr>
        <w:t>Mayara Gielow</w:t>
      </w:r>
      <w:r w:rsidR="00C368D6" w:rsidRPr="00AB0A4E">
        <w:rPr>
          <w:rFonts w:ascii="Arial" w:hAnsi="Arial" w:cs="Arial"/>
          <w:sz w:val="21"/>
          <w:szCs w:val="21"/>
        </w:rPr>
        <w:t>, representante da Secretaria da Fazenda</w:t>
      </w:r>
      <w:r w:rsidR="008C30DB" w:rsidRPr="00AB0A4E">
        <w:rPr>
          <w:rFonts w:ascii="Arial" w:hAnsi="Arial" w:cs="Arial"/>
          <w:sz w:val="21"/>
          <w:szCs w:val="21"/>
        </w:rPr>
        <w:t xml:space="preserve">, pela </w:t>
      </w:r>
      <w:r w:rsidR="00C368D6" w:rsidRPr="00AB0A4E">
        <w:rPr>
          <w:rFonts w:ascii="Arial" w:hAnsi="Arial" w:cs="Arial"/>
          <w:sz w:val="21"/>
          <w:szCs w:val="21"/>
        </w:rPr>
        <w:t xml:space="preserve">Contadoria e Auditoria-Geral do Estado (SEFAZ/CAGE); </w:t>
      </w:r>
      <w:r w:rsidR="00D4373A" w:rsidRPr="00AB0A4E">
        <w:rPr>
          <w:rFonts w:ascii="Arial" w:hAnsi="Arial" w:cs="Arial"/>
          <w:sz w:val="21"/>
          <w:szCs w:val="21"/>
        </w:rPr>
        <w:t xml:space="preserve">Sr. </w:t>
      </w:r>
      <w:r w:rsidR="00C1677F" w:rsidRPr="00AB0A4E">
        <w:rPr>
          <w:rFonts w:ascii="Arial" w:hAnsi="Arial" w:cs="Arial"/>
          <w:sz w:val="21"/>
          <w:szCs w:val="21"/>
        </w:rPr>
        <w:t>Lucas Barroso</w:t>
      </w:r>
      <w:r w:rsidR="00D4373A" w:rsidRPr="00AB0A4E">
        <w:rPr>
          <w:rFonts w:ascii="Arial" w:hAnsi="Arial" w:cs="Arial"/>
          <w:sz w:val="21"/>
          <w:szCs w:val="21"/>
        </w:rPr>
        <w:t xml:space="preserve">, representante da Secretaria de </w:t>
      </w:r>
      <w:r w:rsidR="000C3620" w:rsidRPr="00AB0A4E">
        <w:rPr>
          <w:rFonts w:ascii="Arial" w:hAnsi="Arial" w:cs="Arial"/>
          <w:sz w:val="21"/>
          <w:szCs w:val="21"/>
        </w:rPr>
        <w:t>Governança e Gestão Estratégica (SGGE)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B55ABE" w:rsidRPr="00AB0A4E">
        <w:rPr>
          <w:rFonts w:ascii="Arial" w:hAnsi="Arial" w:cs="Arial"/>
          <w:sz w:val="21"/>
          <w:szCs w:val="21"/>
        </w:rPr>
        <w:t>Sra.</w:t>
      </w:r>
      <w:r w:rsidR="003C5B85" w:rsidRPr="00AB0A4E">
        <w:rPr>
          <w:rFonts w:ascii="Arial" w:hAnsi="Arial" w:cs="Arial"/>
          <w:sz w:val="21"/>
          <w:szCs w:val="21"/>
        </w:rPr>
        <w:t xml:space="preserve"> </w:t>
      </w:r>
      <w:r w:rsidR="00C1677F" w:rsidRPr="00AB0A4E">
        <w:rPr>
          <w:rFonts w:ascii="Arial" w:hAnsi="Arial" w:cs="Arial"/>
          <w:sz w:val="21"/>
          <w:szCs w:val="21"/>
        </w:rPr>
        <w:t>Elui</w:t>
      </w:r>
      <w:r w:rsidR="00630E18" w:rsidRPr="00AB0A4E">
        <w:rPr>
          <w:rFonts w:ascii="Arial" w:hAnsi="Arial" w:cs="Arial"/>
          <w:sz w:val="21"/>
          <w:szCs w:val="21"/>
        </w:rPr>
        <w:t>sa Benetti Menosso</w:t>
      </w:r>
      <w:r w:rsidR="00FB66EA" w:rsidRPr="00AB0A4E">
        <w:rPr>
          <w:rFonts w:ascii="Arial" w:hAnsi="Arial" w:cs="Arial"/>
          <w:sz w:val="21"/>
          <w:szCs w:val="21"/>
        </w:rPr>
        <w:t xml:space="preserve">, </w:t>
      </w:r>
      <w:r w:rsidR="002D41C0" w:rsidRPr="00AB0A4E">
        <w:rPr>
          <w:rFonts w:ascii="Arial" w:hAnsi="Arial" w:cs="Arial"/>
          <w:sz w:val="21"/>
          <w:szCs w:val="21"/>
        </w:rPr>
        <w:t>representante</w:t>
      </w:r>
      <w:r w:rsidR="0046084E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da Secretaria da Saúde</w:t>
      </w:r>
      <w:r w:rsidR="007744E5" w:rsidRPr="00AB0A4E">
        <w:rPr>
          <w:rFonts w:ascii="Arial" w:hAnsi="Arial" w:cs="Arial"/>
          <w:sz w:val="21"/>
          <w:szCs w:val="21"/>
        </w:rPr>
        <w:t xml:space="preserve"> (SES)</w:t>
      </w:r>
      <w:r w:rsidR="00EC0114" w:rsidRPr="00AB0A4E">
        <w:rPr>
          <w:rFonts w:ascii="Arial" w:hAnsi="Arial" w:cs="Arial"/>
          <w:sz w:val="21"/>
          <w:szCs w:val="21"/>
        </w:rPr>
        <w:t>;</w:t>
      </w:r>
      <w:r w:rsidR="00C368D6" w:rsidRPr="00AB0A4E">
        <w:rPr>
          <w:rFonts w:ascii="Arial" w:hAnsi="Arial" w:cs="Arial"/>
          <w:sz w:val="21"/>
          <w:szCs w:val="21"/>
        </w:rPr>
        <w:t xml:space="preserve"> </w:t>
      </w:r>
      <w:r w:rsidR="00B55ABE" w:rsidRPr="00AB0A4E">
        <w:rPr>
          <w:rFonts w:ascii="Arial" w:hAnsi="Arial" w:cs="Arial"/>
          <w:sz w:val="21"/>
          <w:szCs w:val="21"/>
        </w:rPr>
        <w:t xml:space="preserve">Sr. Guilherme Machado do Amaral, representante da Secretaria </w:t>
      </w:r>
      <w:r w:rsidR="00427BED" w:rsidRPr="00AB0A4E">
        <w:rPr>
          <w:rFonts w:ascii="Arial" w:hAnsi="Arial" w:cs="Arial"/>
          <w:sz w:val="21"/>
          <w:szCs w:val="21"/>
        </w:rPr>
        <w:t xml:space="preserve">de Justiça, Cidadania e Direitos Humanos </w:t>
      </w:r>
      <w:r w:rsidR="00B55ABE" w:rsidRPr="00AB0A4E">
        <w:rPr>
          <w:rFonts w:ascii="Arial" w:hAnsi="Arial" w:cs="Arial"/>
          <w:sz w:val="21"/>
          <w:szCs w:val="21"/>
        </w:rPr>
        <w:t>(S</w:t>
      </w:r>
      <w:r w:rsidR="00427BED" w:rsidRPr="00AB0A4E">
        <w:rPr>
          <w:rFonts w:ascii="Arial" w:hAnsi="Arial" w:cs="Arial"/>
          <w:sz w:val="21"/>
          <w:szCs w:val="21"/>
        </w:rPr>
        <w:t>JCDH</w:t>
      </w:r>
      <w:r w:rsidR="00B55ABE" w:rsidRPr="00AB0A4E">
        <w:rPr>
          <w:rFonts w:ascii="Arial" w:hAnsi="Arial" w:cs="Arial"/>
          <w:sz w:val="21"/>
          <w:szCs w:val="21"/>
        </w:rPr>
        <w:t>)</w:t>
      </w:r>
      <w:r w:rsidR="00584FD1" w:rsidRPr="00AB0A4E">
        <w:rPr>
          <w:rFonts w:ascii="Arial" w:hAnsi="Arial" w:cs="Arial"/>
          <w:sz w:val="21"/>
          <w:szCs w:val="21"/>
        </w:rPr>
        <w:t>;</w:t>
      </w:r>
      <w:r w:rsidR="00CA0387" w:rsidRPr="00AB0A4E">
        <w:rPr>
          <w:rFonts w:ascii="Arial" w:hAnsi="Arial" w:cs="Arial"/>
          <w:sz w:val="21"/>
          <w:szCs w:val="21"/>
        </w:rPr>
        <w:t xml:space="preserve"> Sr. Cléo Belício Lopes, representante da Secretaria de </w:t>
      </w:r>
      <w:r w:rsidR="00427BED" w:rsidRPr="00AB0A4E">
        <w:rPr>
          <w:rFonts w:ascii="Arial" w:hAnsi="Arial" w:cs="Arial"/>
          <w:sz w:val="21"/>
          <w:szCs w:val="21"/>
        </w:rPr>
        <w:t>Planejamento, Orçamento e Gestão</w:t>
      </w:r>
      <w:r w:rsidR="00CA0387" w:rsidRPr="00AB0A4E">
        <w:rPr>
          <w:rFonts w:ascii="Arial" w:hAnsi="Arial" w:cs="Arial"/>
          <w:sz w:val="21"/>
          <w:szCs w:val="21"/>
        </w:rPr>
        <w:t>, pelo Arquivo Público (S</w:t>
      </w:r>
      <w:r w:rsidR="00AC4E88" w:rsidRPr="00AB0A4E">
        <w:rPr>
          <w:rFonts w:ascii="Arial" w:hAnsi="Arial" w:cs="Arial"/>
          <w:sz w:val="21"/>
          <w:szCs w:val="21"/>
        </w:rPr>
        <w:t>EPLAG</w:t>
      </w:r>
      <w:r w:rsidR="00BE14E0" w:rsidRPr="00AB0A4E">
        <w:rPr>
          <w:rFonts w:ascii="Arial" w:hAnsi="Arial" w:cs="Arial"/>
          <w:sz w:val="21"/>
          <w:szCs w:val="21"/>
        </w:rPr>
        <w:t xml:space="preserve">/APERS); </w:t>
      </w:r>
      <w:r w:rsidR="00584FD1" w:rsidRPr="00AB0A4E">
        <w:rPr>
          <w:rFonts w:ascii="Arial" w:hAnsi="Arial" w:cs="Arial"/>
          <w:sz w:val="21"/>
          <w:szCs w:val="21"/>
        </w:rPr>
        <w:t>e</w:t>
      </w:r>
      <w:r w:rsidR="00C368D6" w:rsidRPr="00AB0A4E">
        <w:rPr>
          <w:rFonts w:ascii="Arial" w:hAnsi="Arial" w:cs="Arial"/>
          <w:sz w:val="21"/>
          <w:szCs w:val="21"/>
        </w:rPr>
        <w:t xml:space="preserve"> Sr. </w:t>
      </w:r>
      <w:r w:rsidR="00427BED" w:rsidRPr="00AB0A4E">
        <w:rPr>
          <w:rFonts w:ascii="Arial" w:hAnsi="Arial" w:cs="Arial"/>
          <w:sz w:val="21"/>
          <w:szCs w:val="21"/>
        </w:rPr>
        <w:t>Emerson Wendt</w:t>
      </w:r>
      <w:r w:rsidR="00C368D6" w:rsidRPr="00AB0A4E">
        <w:rPr>
          <w:rFonts w:ascii="Arial" w:hAnsi="Arial" w:cs="Arial"/>
          <w:sz w:val="21"/>
          <w:szCs w:val="21"/>
        </w:rPr>
        <w:t>, representante da Secretaria da Segurança Pública (SSP)</w:t>
      </w:r>
      <w:r w:rsidR="0041480D" w:rsidRPr="00AB0A4E">
        <w:rPr>
          <w:rFonts w:ascii="Arial" w:hAnsi="Arial" w:cs="Arial"/>
          <w:sz w:val="21"/>
          <w:szCs w:val="21"/>
        </w:rPr>
        <w:t>.</w:t>
      </w:r>
      <w:r w:rsidR="00427BED" w:rsidRPr="00AB0A4E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AB0A4E" w:rsidRDefault="00CF4821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Não atingido o quórum mínimo, a reunião será considerada como não realizada (art.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AB0A4E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AB0A4E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Ausências j</w:t>
      </w:r>
      <w:r w:rsidR="000D3FDF" w:rsidRPr="00AB0A4E">
        <w:rPr>
          <w:rFonts w:ascii="Arial" w:hAnsi="Arial" w:cs="Arial"/>
          <w:sz w:val="21"/>
          <w:szCs w:val="21"/>
        </w:rPr>
        <w:t>ustificadas:</w:t>
      </w:r>
      <w:r w:rsidR="00C10D74" w:rsidRPr="00AB0A4E">
        <w:rPr>
          <w:rFonts w:ascii="Arial" w:hAnsi="Arial" w:cs="Arial"/>
          <w:sz w:val="21"/>
          <w:szCs w:val="21"/>
        </w:rPr>
        <w:t xml:space="preserve"> </w:t>
      </w:r>
      <w:r w:rsidR="00CA0387" w:rsidRPr="00AB0A4E">
        <w:rPr>
          <w:rFonts w:ascii="Arial" w:hAnsi="Arial" w:cs="Arial"/>
          <w:sz w:val="21"/>
          <w:szCs w:val="21"/>
        </w:rPr>
        <w:t>Nenhuma</w:t>
      </w:r>
      <w:r w:rsidR="00003ABD" w:rsidRPr="00AB0A4E">
        <w:rPr>
          <w:rFonts w:ascii="Arial" w:hAnsi="Arial" w:cs="Arial"/>
          <w:sz w:val="21"/>
          <w:szCs w:val="21"/>
        </w:rPr>
        <w:t>.</w:t>
      </w:r>
    </w:p>
    <w:p w:rsidR="00003ABD" w:rsidRPr="00AB0A4E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AB0A4E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Ausências </w:t>
      </w:r>
      <w:r w:rsidR="00A32279" w:rsidRPr="00AB0A4E">
        <w:rPr>
          <w:rFonts w:ascii="Arial" w:hAnsi="Arial" w:cs="Arial"/>
          <w:sz w:val="21"/>
          <w:szCs w:val="21"/>
        </w:rPr>
        <w:t>não j</w:t>
      </w:r>
      <w:r w:rsidRPr="00AB0A4E">
        <w:rPr>
          <w:rFonts w:ascii="Arial" w:hAnsi="Arial" w:cs="Arial"/>
          <w:sz w:val="21"/>
          <w:szCs w:val="21"/>
        </w:rPr>
        <w:t>ustificadas:</w:t>
      </w:r>
      <w:r w:rsidR="00C10D74" w:rsidRPr="00AB0A4E">
        <w:rPr>
          <w:rFonts w:ascii="Arial" w:hAnsi="Arial" w:cs="Arial"/>
          <w:sz w:val="21"/>
          <w:szCs w:val="21"/>
        </w:rPr>
        <w:t xml:space="preserve"> </w:t>
      </w:r>
      <w:r w:rsidR="00584FD1" w:rsidRPr="00AB0A4E">
        <w:rPr>
          <w:rFonts w:ascii="Arial" w:hAnsi="Arial" w:cs="Arial"/>
          <w:sz w:val="21"/>
          <w:szCs w:val="21"/>
        </w:rPr>
        <w:t>Nenhuma</w:t>
      </w:r>
      <w:r w:rsidR="00003ABD" w:rsidRPr="00AB0A4E">
        <w:rPr>
          <w:rFonts w:ascii="Arial" w:hAnsi="Arial" w:cs="Arial"/>
          <w:sz w:val="21"/>
          <w:szCs w:val="21"/>
        </w:rPr>
        <w:t>.</w:t>
      </w:r>
      <w:r w:rsidR="00C10D74" w:rsidRPr="00AB0A4E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AB0A4E" w:rsidRDefault="0041480D" w:rsidP="006A5C7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A reunião foi iniciada pel</w:t>
      </w:r>
      <w:r w:rsidR="00427BED" w:rsidRPr="00AB0A4E">
        <w:rPr>
          <w:rFonts w:ascii="Arial" w:hAnsi="Arial" w:cs="Arial"/>
          <w:sz w:val="21"/>
          <w:szCs w:val="21"/>
        </w:rPr>
        <w:t xml:space="preserve">a </w:t>
      </w:r>
      <w:r w:rsidR="00826603">
        <w:rPr>
          <w:rFonts w:ascii="Arial" w:hAnsi="Arial" w:cs="Arial"/>
          <w:sz w:val="21"/>
          <w:szCs w:val="21"/>
        </w:rPr>
        <w:t>Presidência</w:t>
      </w:r>
      <w:r w:rsidR="00544F82" w:rsidRPr="00AB0A4E">
        <w:rPr>
          <w:rFonts w:ascii="Arial" w:hAnsi="Arial" w:cs="Arial"/>
          <w:sz w:val="21"/>
          <w:szCs w:val="21"/>
        </w:rPr>
        <w:t xml:space="preserve"> </w:t>
      </w:r>
      <w:r w:rsidRPr="00AB0A4E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AB0A4E">
        <w:rPr>
          <w:rFonts w:ascii="Arial" w:hAnsi="Arial" w:cs="Arial"/>
          <w:sz w:val="21"/>
          <w:szCs w:val="21"/>
        </w:rPr>
        <w:t>presentes</w:t>
      </w:r>
      <w:r w:rsidR="00F84FE6" w:rsidRPr="00AB0A4E">
        <w:rPr>
          <w:rFonts w:ascii="Arial" w:hAnsi="Arial" w:cs="Arial"/>
          <w:sz w:val="21"/>
          <w:szCs w:val="21"/>
        </w:rPr>
        <w:t xml:space="preserve"> </w:t>
      </w:r>
      <w:r w:rsidR="002670AE" w:rsidRPr="00AB0A4E">
        <w:rPr>
          <w:rFonts w:ascii="Arial" w:hAnsi="Arial" w:cs="Arial"/>
          <w:sz w:val="21"/>
          <w:szCs w:val="21"/>
        </w:rPr>
        <w:t xml:space="preserve">e, na sequência, </w:t>
      </w:r>
      <w:r w:rsidR="006665F1" w:rsidRPr="00AB0A4E">
        <w:rPr>
          <w:rFonts w:ascii="Arial" w:hAnsi="Arial" w:cs="Arial"/>
          <w:sz w:val="21"/>
          <w:szCs w:val="21"/>
        </w:rPr>
        <w:t xml:space="preserve">foi dado início ao julgamento </w:t>
      </w:r>
      <w:r w:rsidR="00834011" w:rsidRPr="00AB0A4E">
        <w:rPr>
          <w:rFonts w:ascii="Arial" w:hAnsi="Arial" w:cs="Arial"/>
          <w:sz w:val="21"/>
          <w:szCs w:val="21"/>
        </w:rPr>
        <w:t>d</w:t>
      </w:r>
      <w:r w:rsidR="006665F1" w:rsidRPr="00AB0A4E">
        <w:rPr>
          <w:rFonts w:ascii="Arial" w:hAnsi="Arial" w:cs="Arial"/>
          <w:sz w:val="21"/>
          <w:szCs w:val="21"/>
        </w:rPr>
        <w:t>os seguintes</w:t>
      </w:r>
      <w:r w:rsidR="00834011" w:rsidRPr="00AB0A4E">
        <w:rPr>
          <w:rFonts w:ascii="Arial" w:hAnsi="Arial" w:cs="Arial"/>
          <w:sz w:val="21"/>
          <w:szCs w:val="21"/>
        </w:rPr>
        <w:t xml:space="preserve"> recursos</w:t>
      </w:r>
      <w:r w:rsidR="006665F1" w:rsidRPr="00AB0A4E">
        <w:rPr>
          <w:rFonts w:ascii="Arial" w:hAnsi="Arial" w:cs="Arial"/>
          <w:sz w:val="21"/>
          <w:szCs w:val="21"/>
        </w:rPr>
        <w:t>: 21.762 (relatoria PGE); 21.478 (relatoria SGGE); 21.524 (relatoria SEDUC); 21.366 (relatoria SSP); e 21.044 (relatoria SES)</w:t>
      </w:r>
      <w:r w:rsidR="00717E36" w:rsidRPr="00AB0A4E">
        <w:rPr>
          <w:rFonts w:ascii="Arial" w:hAnsi="Arial" w:cs="Arial"/>
          <w:sz w:val="21"/>
          <w:szCs w:val="21"/>
        </w:rPr>
        <w:t>. As íntegras das Decisões serão</w:t>
      </w:r>
      <w:r w:rsidR="00834011" w:rsidRPr="00AB0A4E">
        <w:rPr>
          <w:rFonts w:ascii="Arial" w:hAnsi="Arial" w:cs="Arial"/>
          <w:sz w:val="21"/>
          <w:szCs w:val="21"/>
        </w:rPr>
        <w:t xml:space="preserve"> oportunamente</w:t>
      </w:r>
      <w:r w:rsidR="00717E36" w:rsidRPr="00AB0A4E">
        <w:rPr>
          <w:rFonts w:ascii="Arial" w:hAnsi="Arial" w:cs="Arial"/>
          <w:sz w:val="21"/>
          <w:szCs w:val="21"/>
        </w:rPr>
        <w:t xml:space="preserve"> disponibilizadas na transparência ativa (</w:t>
      </w:r>
      <w:hyperlink r:id="rId7" w:history="1">
        <w:r w:rsidR="00717E36" w:rsidRPr="00AB0A4E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https://www.centraldeinformacao.rs.gov.br/decisoes</w:t>
        </w:r>
      </w:hyperlink>
      <w:r w:rsidR="00717E36" w:rsidRPr="00AB0A4E">
        <w:rPr>
          <w:rFonts w:ascii="Arial" w:hAnsi="Arial" w:cs="Arial"/>
          <w:sz w:val="21"/>
          <w:szCs w:val="21"/>
        </w:rPr>
        <w:t>)</w:t>
      </w:r>
      <w:r w:rsidR="00834011" w:rsidRPr="00AB0A4E">
        <w:rPr>
          <w:rFonts w:ascii="Arial" w:hAnsi="Arial" w:cs="Arial"/>
          <w:sz w:val="21"/>
          <w:szCs w:val="21"/>
        </w:rPr>
        <w:t>. Não houve recurso novo para distribuição. A próxima Reunião Ordinária ocorrerá no dia 16/07/2019, às 14h30min</w:t>
      </w:r>
      <w:r w:rsidR="006A5C72" w:rsidRPr="00AB0A4E">
        <w:rPr>
          <w:rFonts w:ascii="Arial" w:hAnsi="Arial" w:cs="Arial"/>
          <w:sz w:val="21"/>
          <w:szCs w:val="21"/>
        </w:rPr>
        <w:t>, sendo que o local e a pauta serão previame</w:t>
      </w:r>
      <w:r w:rsidR="00201B92" w:rsidRPr="00AB0A4E">
        <w:rPr>
          <w:rFonts w:ascii="Arial" w:hAnsi="Arial" w:cs="Arial"/>
          <w:sz w:val="21"/>
          <w:szCs w:val="21"/>
        </w:rPr>
        <w:t>nte cientificados aos membros desta</w:t>
      </w:r>
      <w:r w:rsidR="006A5C72" w:rsidRPr="00AB0A4E">
        <w:rPr>
          <w:rFonts w:ascii="Arial" w:hAnsi="Arial" w:cs="Arial"/>
          <w:sz w:val="21"/>
          <w:szCs w:val="21"/>
        </w:rPr>
        <w:t xml:space="preserve"> CMRI/RS</w:t>
      </w:r>
      <w:r w:rsidR="00834011" w:rsidRPr="00AB0A4E">
        <w:rPr>
          <w:rFonts w:ascii="Arial" w:hAnsi="Arial" w:cs="Arial"/>
          <w:sz w:val="21"/>
          <w:szCs w:val="21"/>
        </w:rPr>
        <w:t xml:space="preserve"> pela Secretaria Executiva (</w:t>
      </w:r>
      <w:r w:rsidR="006A5C72" w:rsidRPr="00AB0A4E">
        <w:rPr>
          <w:rFonts w:ascii="Arial" w:hAnsi="Arial" w:cs="Arial"/>
          <w:i/>
          <w:sz w:val="21"/>
          <w:szCs w:val="21"/>
        </w:rPr>
        <w:t>e-mail</w:t>
      </w:r>
      <w:r w:rsidR="006A5C72" w:rsidRPr="00AB0A4E">
        <w:rPr>
          <w:rFonts w:ascii="Arial" w:hAnsi="Arial" w:cs="Arial"/>
          <w:sz w:val="21"/>
          <w:szCs w:val="21"/>
        </w:rPr>
        <w:t>).</w:t>
      </w:r>
      <w:bookmarkStart w:id="1" w:name="_GoBack"/>
      <w:bookmarkEnd w:id="1"/>
    </w:p>
    <w:p w:rsidR="00272334" w:rsidRPr="00C86F5C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24F60" w:rsidRPr="00C86F5C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C86F5C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Pr="00C86F5C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lastRenderedPageBreak/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Pr="00C86F5C" w:rsidRDefault="00427BE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</w:p>
    <w:p w:rsidR="00DE6DD3" w:rsidRPr="00C86F5C" w:rsidRDefault="00DE6DD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6299" w:rsidRPr="00C86F5C" w:rsidRDefault="0026629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27BED" w:rsidRPr="00C86F5C" w:rsidRDefault="00584FD1" w:rsidP="00427BE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 xml:space="preserve">Secretaria de </w:t>
      </w:r>
      <w:r w:rsidR="00427BED">
        <w:rPr>
          <w:rFonts w:ascii="Arial" w:hAnsi="Arial" w:cs="Arial"/>
          <w:sz w:val="21"/>
          <w:szCs w:val="21"/>
        </w:rPr>
        <w:t>Justiça, Cidadania e Direitos Humanos</w:t>
      </w: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CB7EE6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 w:rsidR="00427BED"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566B6" w:rsidRPr="00C86F5C" w:rsidRDefault="00CB7EE6" w:rsidP="00DC7F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C86F5C" w:rsidRPr="00C86F5C" w:rsidRDefault="00C86F5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0F" w:rsidRDefault="00A86A0F" w:rsidP="00DE6DD3">
      <w:pPr>
        <w:spacing w:after="0" w:line="240" w:lineRule="auto"/>
      </w:pPr>
      <w:r>
        <w:separator/>
      </w:r>
    </w:p>
  </w:endnote>
  <w:endnote w:type="continuationSeparator" w:id="1">
    <w:p w:rsidR="00A86A0F" w:rsidRDefault="00A86A0F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A8" w:rsidRDefault="002670A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30</w:t>
    </w:r>
    <w:r w:rsidR="00EA37A8"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24/05/19, 09</w:t>
    </w:r>
    <w:r w:rsidR="00EA37A8" w:rsidRPr="009B5733">
      <w:rPr>
        <w:sz w:val="16"/>
        <w:szCs w:val="16"/>
      </w:rPr>
      <w:t>h</w:t>
    </w:r>
    <w:r w:rsidR="00EA37A8"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0F" w:rsidRDefault="00A86A0F" w:rsidP="00DE6DD3">
      <w:pPr>
        <w:spacing w:after="0" w:line="240" w:lineRule="auto"/>
      </w:pPr>
      <w:r>
        <w:separator/>
      </w:r>
    </w:p>
  </w:footnote>
  <w:footnote w:type="continuationSeparator" w:id="1">
    <w:p w:rsidR="00A86A0F" w:rsidRDefault="00A86A0F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EA37A8" w:rsidRDefault="00CF30B9">
        <w:pPr>
          <w:pStyle w:val="Cabealho"/>
          <w:jc w:val="right"/>
        </w:pPr>
        <w:r>
          <w:rPr>
            <w:noProof/>
          </w:rPr>
          <w:fldChar w:fldCharType="begin"/>
        </w:r>
        <w:r w:rsidR="00EA37A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E2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7A8" w:rsidRDefault="00EA37A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E" w:rsidRDefault="002670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41D31"/>
    <w:rsid w:val="001441F8"/>
    <w:rsid w:val="001442C3"/>
    <w:rsid w:val="001532DC"/>
    <w:rsid w:val="00155B2E"/>
    <w:rsid w:val="00160E3D"/>
    <w:rsid w:val="001821C7"/>
    <w:rsid w:val="001837B3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2E42"/>
    <w:rsid w:val="001E3A0F"/>
    <w:rsid w:val="001E65A7"/>
    <w:rsid w:val="001F2247"/>
    <w:rsid w:val="001F2628"/>
    <w:rsid w:val="0020096F"/>
    <w:rsid w:val="00201B92"/>
    <w:rsid w:val="002061AD"/>
    <w:rsid w:val="00206944"/>
    <w:rsid w:val="00210A68"/>
    <w:rsid w:val="00214292"/>
    <w:rsid w:val="002151F4"/>
    <w:rsid w:val="00223EC5"/>
    <w:rsid w:val="00236CB6"/>
    <w:rsid w:val="00241BC8"/>
    <w:rsid w:val="00251D18"/>
    <w:rsid w:val="00253644"/>
    <w:rsid w:val="00257F11"/>
    <w:rsid w:val="00260A7C"/>
    <w:rsid w:val="00262906"/>
    <w:rsid w:val="002636B1"/>
    <w:rsid w:val="00266299"/>
    <w:rsid w:val="002670AE"/>
    <w:rsid w:val="00272334"/>
    <w:rsid w:val="002A7AC8"/>
    <w:rsid w:val="002B0671"/>
    <w:rsid w:val="002C5A3A"/>
    <w:rsid w:val="002C7114"/>
    <w:rsid w:val="002D1942"/>
    <w:rsid w:val="002D41C0"/>
    <w:rsid w:val="002D6AE1"/>
    <w:rsid w:val="002E0CB5"/>
    <w:rsid w:val="002E1343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7860"/>
    <w:rsid w:val="003B01B6"/>
    <w:rsid w:val="003B0F35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27BED"/>
    <w:rsid w:val="00433A1B"/>
    <w:rsid w:val="0044056D"/>
    <w:rsid w:val="0045393E"/>
    <w:rsid w:val="0046084E"/>
    <w:rsid w:val="0046241A"/>
    <w:rsid w:val="00467DE9"/>
    <w:rsid w:val="00472433"/>
    <w:rsid w:val="0047617D"/>
    <w:rsid w:val="0047650D"/>
    <w:rsid w:val="00491601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146B7"/>
    <w:rsid w:val="00517E77"/>
    <w:rsid w:val="00532F20"/>
    <w:rsid w:val="00534707"/>
    <w:rsid w:val="0053589F"/>
    <w:rsid w:val="0053772F"/>
    <w:rsid w:val="00544F82"/>
    <w:rsid w:val="005675B6"/>
    <w:rsid w:val="005712BD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7380"/>
    <w:rsid w:val="005D0208"/>
    <w:rsid w:val="005D7693"/>
    <w:rsid w:val="005E5900"/>
    <w:rsid w:val="005F1825"/>
    <w:rsid w:val="00602505"/>
    <w:rsid w:val="00614521"/>
    <w:rsid w:val="00622D74"/>
    <w:rsid w:val="0062354A"/>
    <w:rsid w:val="00623B00"/>
    <w:rsid w:val="00624039"/>
    <w:rsid w:val="006268BE"/>
    <w:rsid w:val="00630E18"/>
    <w:rsid w:val="006326A6"/>
    <w:rsid w:val="00632820"/>
    <w:rsid w:val="00645141"/>
    <w:rsid w:val="006458C0"/>
    <w:rsid w:val="00652243"/>
    <w:rsid w:val="00654BBE"/>
    <w:rsid w:val="006566B6"/>
    <w:rsid w:val="006610CA"/>
    <w:rsid w:val="0066287B"/>
    <w:rsid w:val="00663308"/>
    <w:rsid w:val="00664D70"/>
    <w:rsid w:val="006665F1"/>
    <w:rsid w:val="00673EAF"/>
    <w:rsid w:val="0068715A"/>
    <w:rsid w:val="00691262"/>
    <w:rsid w:val="00693B0B"/>
    <w:rsid w:val="00695743"/>
    <w:rsid w:val="006A22E0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7A63"/>
    <w:rsid w:val="006F6D19"/>
    <w:rsid w:val="00700C64"/>
    <w:rsid w:val="00707611"/>
    <w:rsid w:val="00710B14"/>
    <w:rsid w:val="007127D1"/>
    <w:rsid w:val="0071367B"/>
    <w:rsid w:val="00714936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26603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D09F6"/>
    <w:rsid w:val="008E1774"/>
    <w:rsid w:val="008E20B8"/>
    <w:rsid w:val="008E6FD0"/>
    <w:rsid w:val="008F5291"/>
    <w:rsid w:val="009071DA"/>
    <w:rsid w:val="00924409"/>
    <w:rsid w:val="00931195"/>
    <w:rsid w:val="009462BD"/>
    <w:rsid w:val="00952CA8"/>
    <w:rsid w:val="00955D3B"/>
    <w:rsid w:val="00973A63"/>
    <w:rsid w:val="009827A1"/>
    <w:rsid w:val="00983975"/>
    <w:rsid w:val="00984D14"/>
    <w:rsid w:val="00986296"/>
    <w:rsid w:val="009913FA"/>
    <w:rsid w:val="00992129"/>
    <w:rsid w:val="0099410B"/>
    <w:rsid w:val="00996F63"/>
    <w:rsid w:val="009A0184"/>
    <w:rsid w:val="009A6501"/>
    <w:rsid w:val="009B2668"/>
    <w:rsid w:val="009B5733"/>
    <w:rsid w:val="009B5FB4"/>
    <w:rsid w:val="009C4514"/>
    <w:rsid w:val="009C63BA"/>
    <w:rsid w:val="009C7523"/>
    <w:rsid w:val="009D11B4"/>
    <w:rsid w:val="009E4B0D"/>
    <w:rsid w:val="009F3E50"/>
    <w:rsid w:val="00A010E9"/>
    <w:rsid w:val="00A025B3"/>
    <w:rsid w:val="00A03319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91D"/>
    <w:rsid w:val="00A645AF"/>
    <w:rsid w:val="00A645D0"/>
    <w:rsid w:val="00A66B81"/>
    <w:rsid w:val="00A73DC0"/>
    <w:rsid w:val="00A81024"/>
    <w:rsid w:val="00A8178F"/>
    <w:rsid w:val="00A86A0F"/>
    <w:rsid w:val="00A872D4"/>
    <w:rsid w:val="00AA5BAD"/>
    <w:rsid w:val="00AB0A4E"/>
    <w:rsid w:val="00AB3849"/>
    <w:rsid w:val="00AB5776"/>
    <w:rsid w:val="00AC023F"/>
    <w:rsid w:val="00AC49BF"/>
    <w:rsid w:val="00AC4E88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35563"/>
    <w:rsid w:val="00B37EE8"/>
    <w:rsid w:val="00B46199"/>
    <w:rsid w:val="00B52296"/>
    <w:rsid w:val="00B55ABE"/>
    <w:rsid w:val="00B5777B"/>
    <w:rsid w:val="00B62B94"/>
    <w:rsid w:val="00B66D79"/>
    <w:rsid w:val="00B70E89"/>
    <w:rsid w:val="00B91543"/>
    <w:rsid w:val="00B91B67"/>
    <w:rsid w:val="00B95438"/>
    <w:rsid w:val="00B96CE6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8656D"/>
    <w:rsid w:val="00C86F5C"/>
    <w:rsid w:val="00C90D7B"/>
    <w:rsid w:val="00C94420"/>
    <w:rsid w:val="00CA0387"/>
    <w:rsid w:val="00CA435F"/>
    <w:rsid w:val="00CB211A"/>
    <w:rsid w:val="00CB7EE6"/>
    <w:rsid w:val="00CD5452"/>
    <w:rsid w:val="00CE4E08"/>
    <w:rsid w:val="00CF30B9"/>
    <w:rsid w:val="00CF4821"/>
    <w:rsid w:val="00D007BE"/>
    <w:rsid w:val="00D02539"/>
    <w:rsid w:val="00D10EC0"/>
    <w:rsid w:val="00D24695"/>
    <w:rsid w:val="00D26BF9"/>
    <w:rsid w:val="00D30768"/>
    <w:rsid w:val="00D31AB3"/>
    <w:rsid w:val="00D32EFF"/>
    <w:rsid w:val="00D4373A"/>
    <w:rsid w:val="00D4504C"/>
    <w:rsid w:val="00D45664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A0531"/>
    <w:rsid w:val="00DA272F"/>
    <w:rsid w:val="00DA32E5"/>
    <w:rsid w:val="00DB1531"/>
    <w:rsid w:val="00DB574F"/>
    <w:rsid w:val="00DC1D88"/>
    <w:rsid w:val="00DC7F9B"/>
    <w:rsid w:val="00DE6DD3"/>
    <w:rsid w:val="00E01C12"/>
    <w:rsid w:val="00E11E78"/>
    <w:rsid w:val="00E15C3C"/>
    <w:rsid w:val="00E22500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739A7"/>
    <w:rsid w:val="00E8513B"/>
    <w:rsid w:val="00E92DE3"/>
    <w:rsid w:val="00E96043"/>
    <w:rsid w:val="00EA37A8"/>
    <w:rsid w:val="00EA4226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256D9"/>
    <w:rsid w:val="00F403A2"/>
    <w:rsid w:val="00F452FB"/>
    <w:rsid w:val="00F468E8"/>
    <w:rsid w:val="00F55467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0AC3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traldeinformacao.rs.gov.br/deciso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5D7F-F86D-478D-A0BE-F6C8C7E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2019-11-08T19:34:00Z</dcterms:created>
  <dcterms:modified xsi:type="dcterms:W3CDTF">2019-11-08T19:34:00Z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