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BB" w:rsidRPr="007F286E" w:rsidRDefault="000B00BB" w:rsidP="000B00BB">
      <w:pPr>
        <w:rPr>
          <w:b/>
          <w:color w:val="auto"/>
          <w:sz w:val="22"/>
          <w:szCs w:val="22"/>
        </w:rPr>
      </w:pPr>
    </w:p>
    <w:p w:rsidR="000B00BB" w:rsidRPr="007F286E" w:rsidRDefault="000B00BB">
      <w:pPr>
        <w:ind w:left="2835"/>
        <w:rPr>
          <w:b/>
          <w:color w:val="auto"/>
          <w:sz w:val="22"/>
          <w:szCs w:val="22"/>
        </w:rPr>
      </w:pPr>
      <w:bookmarkStart w:id="0" w:name="_GoBack"/>
      <w:bookmarkEnd w:id="0"/>
    </w:p>
    <w:p w:rsidR="00C24CC5" w:rsidRPr="007F286E" w:rsidRDefault="0043279E">
      <w:pPr>
        <w:ind w:left="2835"/>
        <w:rPr>
          <w:color w:val="auto"/>
        </w:rPr>
      </w:pPr>
      <w:r w:rsidRPr="007F286E">
        <w:rPr>
          <w:b/>
          <w:color w:val="auto"/>
          <w:sz w:val="22"/>
          <w:szCs w:val="22"/>
        </w:rPr>
        <w:t>RECURSO. PEDIDO DE INFORMAÇÃO. ABERTURA DE DADOS CARTOGRÁFICOS. SOLICITAÇÃO DE ADOÇÃO DE OUTRAS PROVIDÊNCIAS</w:t>
      </w:r>
      <w:r w:rsidR="000B00BB" w:rsidRPr="007F286E">
        <w:rPr>
          <w:b/>
          <w:color w:val="auto"/>
          <w:sz w:val="22"/>
          <w:szCs w:val="22"/>
        </w:rPr>
        <w:t xml:space="preserve">. </w:t>
      </w:r>
      <w:r w:rsidRPr="007F286E">
        <w:rPr>
          <w:b/>
          <w:color w:val="auto"/>
          <w:sz w:val="22"/>
          <w:szCs w:val="22"/>
        </w:rPr>
        <w:t>SÚMULA</w:t>
      </w:r>
      <w:r w:rsidR="000B00BB" w:rsidRPr="007F286E">
        <w:rPr>
          <w:b/>
          <w:color w:val="auto"/>
          <w:sz w:val="22"/>
          <w:szCs w:val="22"/>
        </w:rPr>
        <w:t xml:space="preserve"> CMRI/RS</w:t>
      </w:r>
      <w:r w:rsidRPr="007F286E">
        <w:rPr>
          <w:b/>
          <w:color w:val="auto"/>
          <w:sz w:val="22"/>
          <w:szCs w:val="22"/>
        </w:rPr>
        <w:t xml:space="preserve"> 3. </w:t>
      </w:r>
      <w:r w:rsidR="00A36D6D" w:rsidRPr="007F286E">
        <w:rPr>
          <w:b/>
          <w:color w:val="auto"/>
          <w:sz w:val="22"/>
          <w:szCs w:val="22"/>
        </w:rPr>
        <w:t>RECURSO NÃO CONHECIDO</w:t>
      </w:r>
      <w:r w:rsidRPr="007F286E">
        <w:rPr>
          <w:b/>
          <w:color w:val="auto"/>
          <w:sz w:val="22"/>
          <w:szCs w:val="22"/>
        </w:rPr>
        <w:t>.</w:t>
      </w:r>
    </w:p>
    <w:p w:rsidR="00C24CC5" w:rsidRPr="007F286E" w:rsidRDefault="00C24CC5">
      <w:pPr>
        <w:rPr>
          <w:color w:val="auto"/>
        </w:rPr>
      </w:pPr>
    </w:p>
    <w:tbl>
      <w:tblPr>
        <w:tblStyle w:val="a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7F286E" w:rsidRPr="007F286E">
        <w:tc>
          <w:tcPr>
            <w:tcW w:w="4322" w:type="dxa"/>
            <w:shd w:val="clear" w:color="auto" w:fill="auto"/>
          </w:tcPr>
          <w:p w:rsidR="00C24CC5" w:rsidRPr="007F286E" w:rsidRDefault="004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rPr>
                <w:smallCaps/>
                <w:color w:val="auto"/>
              </w:rPr>
            </w:pPr>
            <w:r w:rsidRPr="007F286E">
              <w:rPr>
                <w:smallCaps/>
                <w:color w:val="auto"/>
              </w:rPr>
              <w:t>RECURSO</w:t>
            </w:r>
          </w:p>
          <w:p w:rsidR="00C24CC5" w:rsidRPr="007F286E" w:rsidRDefault="00C2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rPr>
                <w:smallCaps/>
                <w:color w:val="auto"/>
              </w:rPr>
            </w:pPr>
          </w:p>
        </w:tc>
        <w:tc>
          <w:tcPr>
            <w:tcW w:w="4323" w:type="dxa"/>
            <w:shd w:val="clear" w:color="auto" w:fill="auto"/>
          </w:tcPr>
          <w:p w:rsidR="00C24CC5" w:rsidRPr="007F286E" w:rsidRDefault="00C2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jc w:val="right"/>
              <w:rPr>
                <w:smallCaps/>
                <w:color w:val="auto"/>
              </w:rPr>
            </w:pPr>
          </w:p>
        </w:tc>
      </w:tr>
      <w:tr w:rsidR="007F286E" w:rsidRPr="007F286E">
        <w:tc>
          <w:tcPr>
            <w:tcW w:w="4322" w:type="dxa"/>
            <w:shd w:val="clear" w:color="auto" w:fill="auto"/>
          </w:tcPr>
          <w:p w:rsidR="00C24CC5" w:rsidRPr="007F286E" w:rsidRDefault="004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rPr>
                <w:smallCaps/>
                <w:color w:val="auto"/>
              </w:rPr>
            </w:pPr>
            <w:r w:rsidRPr="007F286E">
              <w:rPr>
                <w:smallCaps/>
                <w:color w:val="auto"/>
              </w:rPr>
              <w:t>DEMANDA Nº 24.784</w:t>
            </w:r>
          </w:p>
          <w:p w:rsidR="00C24CC5" w:rsidRPr="007F286E" w:rsidRDefault="00C2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rPr>
                <w:smallCaps/>
                <w:color w:val="auto"/>
              </w:rPr>
            </w:pPr>
          </w:p>
        </w:tc>
        <w:tc>
          <w:tcPr>
            <w:tcW w:w="4323" w:type="dxa"/>
            <w:shd w:val="clear" w:color="auto" w:fill="auto"/>
          </w:tcPr>
          <w:p w:rsidR="00C24CC5" w:rsidRPr="007F286E" w:rsidRDefault="004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ind w:left="2160"/>
              <w:rPr>
                <w:smallCaps/>
                <w:color w:val="auto"/>
              </w:rPr>
            </w:pPr>
            <w:r w:rsidRPr="007F286E">
              <w:rPr>
                <w:smallCaps/>
                <w:color w:val="auto"/>
              </w:rPr>
              <w:t>SEPLAG/APERS</w:t>
            </w:r>
          </w:p>
        </w:tc>
      </w:tr>
      <w:tr w:rsidR="00C24CC5" w:rsidRPr="007F286E">
        <w:tc>
          <w:tcPr>
            <w:tcW w:w="4322" w:type="dxa"/>
            <w:shd w:val="clear" w:color="auto" w:fill="auto"/>
          </w:tcPr>
          <w:p w:rsidR="00C24CC5" w:rsidRPr="007F286E" w:rsidRDefault="004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rPr>
                <w:smallCaps/>
                <w:color w:val="auto"/>
              </w:rPr>
            </w:pPr>
            <w:r w:rsidRPr="007F286E">
              <w:rPr>
                <w:smallCaps/>
                <w:color w:val="auto"/>
              </w:rPr>
              <w:t>ANDERSON TONIAZO</w:t>
            </w:r>
          </w:p>
          <w:p w:rsidR="00C24CC5" w:rsidRPr="007F286E" w:rsidRDefault="00C2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rPr>
                <w:smallCaps/>
                <w:color w:val="auto"/>
              </w:rPr>
            </w:pPr>
          </w:p>
        </w:tc>
        <w:tc>
          <w:tcPr>
            <w:tcW w:w="4323" w:type="dxa"/>
            <w:shd w:val="clear" w:color="auto" w:fill="auto"/>
          </w:tcPr>
          <w:p w:rsidR="00C24CC5" w:rsidRPr="007F286E" w:rsidRDefault="00432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ind w:left="2160"/>
              <w:jc w:val="left"/>
              <w:rPr>
                <w:smallCaps/>
                <w:color w:val="auto"/>
              </w:rPr>
            </w:pPr>
            <w:r w:rsidRPr="007F286E">
              <w:rPr>
                <w:smallCaps/>
                <w:color w:val="auto"/>
              </w:rPr>
              <w:t>RECORRENTE</w:t>
            </w:r>
          </w:p>
        </w:tc>
      </w:tr>
    </w:tbl>
    <w:p w:rsidR="00C24CC5" w:rsidRPr="007F286E" w:rsidRDefault="00C24CC5">
      <w:pPr>
        <w:rPr>
          <w:color w:val="auto"/>
        </w:rPr>
      </w:pPr>
    </w:p>
    <w:p w:rsidR="000B00BB" w:rsidRPr="007F286E" w:rsidRDefault="0043279E" w:rsidP="000B00B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  <w:color w:val="auto"/>
          <w:sz w:val="28"/>
          <w:szCs w:val="28"/>
        </w:rPr>
      </w:pPr>
      <w:r w:rsidRPr="007F286E">
        <w:rPr>
          <w:b/>
          <w:color w:val="auto"/>
          <w:sz w:val="28"/>
          <w:szCs w:val="28"/>
        </w:rPr>
        <w:t>DECISÃO</w:t>
      </w:r>
    </w:p>
    <w:p w:rsidR="000B00BB" w:rsidRPr="007F286E" w:rsidRDefault="0043279E" w:rsidP="000B0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 xml:space="preserve">Vista, relatada e discutida a demanda. </w:t>
      </w:r>
    </w:p>
    <w:p w:rsidR="000B00BB" w:rsidRPr="007F286E" w:rsidRDefault="0043279E" w:rsidP="000B0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>Acordam os integrantes da Comissão Mista de Reavaliação de Informações – CMRI/RS, por unanimidade, em</w:t>
      </w:r>
      <w:r w:rsidR="00A36D6D" w:rsidRPr="007F286E">
        <w:rPr>
          <w:color w:val="auto"/>
        </w:rPr>
        <w:t xml:space="preserve"> não conhecer o recurso</w:t>
      </w:r>
      <w:r w:rsidRPr="007F286E">
        <w:rPr>
          <w:color w:val="auto"/>
        </w:rPr>
        <w:t>.</w:t>
      </w:r>
    </w:p>
    <w:p w:rsidR="00C24CC5" w:rsidRPr="007F286E" w:rsidRDefault="000B00BB" w:rsidP="000B00BB">
      <w:pPr>
        <w:pStyle w:val="PargrafoNormal"/>
        <w:spacing w:after="0"/>
        <w:rPr>
          <w:color w:val="auto"/>
        </w:rPr>
      </w:pPr>
      <w:r w:rsidRPr="007F286E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Segurança Pública; da Secretaria da Fazenda/Contadoria e Auditoria-Geral do Estado; da Secretaria da Justiça, Cidadania e Direitos Humanos; e da Secretaria da Saúde. </w:t>
      </w:r>
    </w:p>
    <w:p w:rsidR="000B00BB" w:rsidRPr="007F286E" w:rsidRDefault="000B00BB" w:rsidP="000B00BB">
      <w:pPr>
        <w:pStyle w:val="PargrafoNormal"/>
        <w:spacing w:after="0"/>
        <w:rPr>
          <w:color w:val="auto"/>
        </w:rPr>
      </w:pPr>
    </w:p>
    <w:p w:rsidR="00C24CC5" w:rsidRPr="007F286E" w:rsidRDefault="0043279E" w:rsidP="000B0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auto"/>
          <w:sz w:val="22"/>
          <w:szCs w:val="22"/>
        </w:rPr>
      </w:pPr>
      <w:r w:rsidRPr="007F286E">
        <w:rPr>
          <w:color w:val="auto"/>
          <w:sz w:val="22"/>
          <w:szCs w:val="22"/>
        </w:rPr>
        <w:t xml:space="preserve">Porto Alegre, </w:t>
      </w:r>
      <w:r w:rsidR="000B00BB" w:rsidRPr="007F286E">
        <w:rPr>
          <w:color w:val="auto"/>
          <w:sz w:val="22"/>
          <w:szCs w:val="22"/>
        </w:rPr>
        <w:t>09 de junho de 2020</w:t>
      </w:r>
      <w:r w:rsidRPr="007F286E">
        <w:rPr>
          <w:color w:val="auto"/>
          <w:sz w:val="22"/>
          <w:szCs w:val="22"/>
        </w:rPr>
        <w:t>.</w:t>
      </w:r>
    </w:p>
    <w:p w:rsidR="000B00BB" w:rsidRPr="007F286E" w:rsidRDefault="000B00BB" w:rsidP="000B0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auto"/>
          <w:sz w:val="22"/>
          <w:szCs w:val="22"/>
        </w:rPr>
      </w:pPr>
    </w:p>
    <w:p w:rsidR="000B00BB" w:rsidRPr="007F286E" w:rsidRDefault="000B00BB" w:rsidP="000B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2"/>
          <w:szCs w:val="22"/>
        </w:rPr>
      </w:pPr>
    </w:p>
    <w:p w:rsidR="000B00BB" w:rsidRPr="007F286E" w:rsidRDefault="000B00BB" w:rsidP="000B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</w:rPr>
      </w:pPr>
    </w:p>
    <w:p w:rsidR="00C24CC5" w:rsidRPr="007F286E" w:rsidRDefault="0043279E" w:rsidP="000B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auto"/>
          <w:sz w:val="19"/>
          <w:szCs w:val="19"/>
        </w:rPr>
      </w:pPr>
      <w:r w:rsidRPr="007F286E">
        <w:rPr>
          <w:b/>
          <w:color w:val="auto"/>
          <w:sz w:val="19"/>
          <w:szCs w:val="19"/>
        </w:rPr>
        <w:t>SECRETARIA DE PLANEJAMENTO, ORÇAMENTO E GESTÃO, pelo ARQUIVO PÚBLICO RS</w:t>
      </w:r>
    </w:p>
    <w:p w:rsidR="00C24CC5" w:rsidRPr="007F286E" w:rsidRDefault="0043279E" w:rsidP="000B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auto"/>
          <w:sz w:val="22"/>
          <w:szCs w:val="22"/>
        </w:rPr>
      </w:pPr>
      <w:r w:rsidRPr="007F286E">
        <w:rPr>
          <w:b/>
          <w:color w:val="auto"/>
          <w:sz w:val="22"/>
          <w:szCs w:val="22"/>
        </w:rPr>
        <w:t>Relator.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auto"/>
          <w:sz w:val="22"/>
          <w:szCs w:val="22"/>
        </w:rPr>
      </w:pPr>
    </w:p>
    <w:p w:rsidR="00C24CC5" w:rsidRPr="007F286E" w:rsidRDefault="00C24CC5">
      <w:pPr>
        <w:spacing w:line="360" w:lineRule="auto"/>
        <w:rPr>
          <w:color w:val="auto"/>
        </w:rPr>
      </w:pPr>
    </w:p>
    <w:p w:rsidR="00C24CC5" w:rsidRPr="007F286E" w:rsidRDefault="0043279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auto"/>
          <w:sz w:val="28"/>
          <w:szCs w:val="28"/>
        </w:rPr>
      </w:pPr>
      <w:r w:rsidRPr="007F286E">
        <w:rPr>
          <w:b/>
          <w:color w:val="auto"/>
          <w:sz w:val="28"/>
          <w:szCs w:val="28"/>
        </w:rPr>
        <w:lastRenderedPageBreak/>
        <w:t>RELATÓRIO</w:t>
      </w:r>
    </w:p>
    <w:p w:rsidR="000B00BB" w:rsidRPr="007F286E" w:rsidRDefault="000B00B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auto"/>
          <w:sz w:val="28"/>
          <w:szCs w:val="28"/>
        </w:rPr>
      </w:pP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auto"/>
        </w:rPr>
      </w:pPr>
      <w:r w:rsidRPr="007F286E">
        <w:rPr>
          <w:color w:val="auto"/>
          <w:u w:val="single"/>
        </w:rPr>
        <w:t>SEPLAG, pelo Arquivo Público do RS (RELATOR) –</w:t>
      </w:r>
      <w:r w:rsidRPr="007F286E">
        <w:rPr>
          <w:color w:val="auto"/>
        </w:rPr>
        <w:t xml:space="preserve"> 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  <w:r w:rsidRPr="007F286E">
        <w:rPr>
          <w:color w:val="auto"/>
        </w:rPr>
        <w:t xml:space="preserve">Trata-se de pedido de acesso à informação apresentado em 20 de janeiro de 2020, por Anderson </w:t>
      </w:r>
      <w:proofErr w:type="spellStart"/>
      <w:r w:rsidRPr="007F286E">
        <w:rPr>
          <w:color w:val="auto"/>
        </w:rPr>
        <w:t>Toniazo</w:t>
      </w:r>
      <w:proofErr w:type="spellEnd"/>
      <w:r w:rsidRPr="007F286E">
        <w:rPr>
          <w:color w:val="auto"/>
        </w:rPr>
        <w:t>, via Serviço de Informação ao Cidadão - SIC, direcionado à Secretaria do Meio Ambiente e Infraestrutura - SEMA, nos seguintes termos: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(Por motivos de </w:t>
      </w:r>
      <w:proofErr w:type="spellStart"/>
      <w:r w:rsidRPr="007F286E">
        <w:rPr>
          <w:color w:val="auto"/>
          <w:sz w:val="20"/>
          <w:szCs w:val="20"/>
        </w:rPr>
        <w:t>não</w:t>
      </w:r>
      <w:proofErr w:type="spellEnd"/>
      <w:r w:rsidRPr="007F286E">
        <w:rPr>
          <w:color w:val="auto"/>
          <w:sz w:val="20"/>
          <w:szCs w:val="20"/>
        </w:rPr>
        <w:t xml:space="preserve"> resposta ao protocolo 000 023 506 devido à greve, reabro novo pedido) Solicito a </w:t>
      </w:r>
      <w:proofErr w:type="spellStart"/>
      <w:r w:rsidRPr="007F286E">
        <w:rPr>
          <w:color w:val="auto"/>
          <w:sz w:val="20"/>
          <w:szCs w:val="20"/>
        </w:rPr>
        <w:t>cedência</w:t>
      </w:r>
      <w:proofErr w:type="spellEnd"/>
      <w:r w:rsidRPr="007F286E">
        <w:rPr>
          <w:color w:val="auto"/>
          <w:sz w:val="20"/>
          <w:szCs w:val="20"/>
        </w:rPr>
        <w:t xml:space="preserve"> da base </w:t>
      </w:r>
      <w:proofErr w:type="spellStart"/>
      <w:r w:rsidRPr="007F286E">
        <w:rPr>
          <w:color w:val="auto"/>
          <w:sz w:val="20"/>
          <w:szCs w:val="20"/>
        </w:rPr>
        <w:t>cartográfica</w:t>
      </w:r>
      <w:proofErr w:type="spellEnd"/>
      <w:r w:rsidRPr="007F286E">
        <w:rPr>
          <w:color w:val="auto"/>
          <w:sz w:val="20"/>
          <w:szCs w:val="20"/>
        </w:rPr>
        <w:t xml:space="preserve"> do SEMA </w:t>
      </w:r>
      <w:proofErr w:type="spellStart"/>
      <w:r w:rsidRPr="007F286E">
        <w:rPr>
          <w:color w:val="auto"/>
          <w:sz w:val="20"/>
          <w:szCs w:val="20"/>
        </w:rPr>
        <w:t>disponível</w:t>
      </w:r>
      <w:proofErr w:type="spellEnd"/>
      <w:r w:rsidRPr="007F286E">
        <w:rPr>
          <w:color w:val="auto"/>
          <w:sz w:val="20"/>
          <w:szCs w:val="20"/>
        </w:rPr>
        <w:t xml:space="preserve"> em </w:t>
      </w:r>
      <w:proofErr w:type="gramStart"/>
      <w:r w:rsidRPr="007F286E">
        <w:rPr>
          <w:color w:val="auto"/>
          <w:sz w:val="20"/>
          <w:szCs w:val="20"/>
        </w:rPr>
        <w:t>http://ww2.fepam.rs.gov.br/bcrs25/ ,</w:t>
      </w:r>
      <w:proofErr w:type="gramEnd"/>
      <w:r w:rsidRPr="007F286E">
        <w:rPr>
          <w:color w:val="auto"/>
          <w:sz w:val="20"/>
          <w:szCs w:val="20"/>
        </w:rPr>
        <w:t xml:space="preserve"> para mapeamento no projeto "</w:t>
      </w:r>
      <w:proofErr w:type="spellStart"/>
      <w:r w:rsidRPr="007F286E">
        <w:rPr>
          <w:color w:val="auto"/>
          <w:sz w:val="20"/>
          <w:szCs w:val="20"/>
        </w:rPr>
        <w:t>OpenStreetMap</w:t>
      </w:r>
      <w:proofErr w:type="spellEnd"/>
      <w:r w:rsidRPr="007F286E">
        <w:rPr>
          <w:color w:val="auto"/>
          <w:sz w:val="20"/>
          <w:szCs w:val="20"/>
        </w:rPr>
        <w:t xml:space="preserve">" (OSM), projeto de mapeamento colaborativo de mapa livre mundial, o qual redistribui os dados sob </w:t>
      </w:r>
      <w:proofErr w:type="spellStart"/>
      <w:r w:rsidRPr="007F286E">
        <w:rPr>
          <w:color w:val="auto"/>
          <w:sz w:val="20"/>
          <w:szCs w:val="20"/>
        </w:rPr>
        <w:t>licença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spellStart"/>
      <w:r w:rsidRPr="007F286E">
        <w:rPr>
          <w:color w:val="auto"/>
          <w:sz w:val="20"/>
          <w:szCs w:val="20"/>
        </w:rPr>
        <w:t>ODbL</w:t>
      </w:r>
      <w:proofErr w:type="spellEnd"/>
      <w:r w:rsidRPr="007F286E">
        <w:rPr>
          <w:color w:val="auto"/>
          <w:sz w:val="20"/>
          <w:szCs w:val="20"/>
        </w:rPr>
        <w:t xml:space="preserve"> (Open </w:t>
      </w:r>
      <w:proofErr w:type="spellStart"/>
      <w:r w:rsidRPr="007F286E">
        <w:rPr>
          <w:color w:val="auto"/>
          <w:sz w:val="20"/>
          <w:szCs w:val="20"/>
        </w:rPr>
        <w:t>Database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spellStart"/>
      <w:r w:rsidRPr="007F286E">
        <w:rPr>
          <w:color w:val="auto"/>
          <w:sz w:val="20"/>
          <w:szCs w:val="20"/>
        </w:rPr>
        <w:t>License</w:t>
      </w:r>
      <w:proofErr w:type="spellEnd"/>
      <w:r w:rsidRPr="007F286E">
        <w:rPr>
          <w:color w:val="auto"/>
          <w:sz w:val="20"/>
          <w:szCs w:val="20"/>
        </w:rPr>
        <w:t xml:space="preserve">), conforme </w:t>
      </w:r>
      <w:hyperlink r:id="rId7">
        <w:r w:rsidRPr="007F286E">
          <w:rPr>
            <w:color w:val="auto"/>
            <w:sz w:val="20"/>
            <w:szCs w:val="20"/>
            <w:u w:val="single"/>
          </w:rPr>
          <w:t>https://www.openstreetmap.org/copyright</w:t>
        </w:r>
      </w:hyperlink>
      <w:r w:rsidRPr="007F286E">
        <w:rPr>
          <w:color w:val="auto"/>
          <w:sz w:val="20"/>
          <w:szCs w:val="20"/>
        </w:rPr>
        <w:t xml:space="preserve">. Antecipadamente agradecido e à </w:t>
      </w:r>
      <w:proofErr w:type="spellStart"/>
      <w:r w:rsidRPr="007F286E">
        <w:rPr>
          <w:color w:val="auto"/>
          <w:sz w:val="20"/>
          <w:szCs w:val="20"/>
        </w:rPr>
        <w:t>disposição</w:t>
      </w:r>
      <w:proofErr w:type="spellEnd"/>
      <w:r w:rsidRPr="007F286E">
        <w:rPr>
          <w:color w:val="auto"/>
          <w:sz w:val="20"/>
          <w:szCs w:val="20"/>
        </w:rPr>
        <w:t xml:space="preserve"> para quaisquer esclarecimentos, Anderson</w:t>
      </w:r>
    </w:p>
    <w:p w:rsidR="00C24CC5" w:rsidRPr="007F286E" w:rsidRDefault="00C24CC5" w:rsidP="0039553D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auto"/>
          <w:highlight w:val="yellow"/>
        </w:rPr>
      </w:pPr>
    </w:p>
    <w:p w:rsidR="00C24CC5" w:rsidRPr="007F286E" w:rsidRDefault="0043279E" w:rsidP="0039553D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  <w:r w:rsidRPr="007F286E">
        <w:rPr>
          <w:color w:val="auto"/>
        </w:rPr>
        <w:t>Com o prazo d</w:t>
      </w:r>
      <w:r w:rsidR="0039553D" w:rsidRPr="007F286E">
        <w:rPr>
          <w:color w:val="auto"/>
        </w:rPr>
        <w:t xml:space="preserve">e 20 dias de resposta expirado </w:t>
      </w:r>
      <w:r w:rsidRPr="007F286E">
        <w:rPr>
          <w:color w:val="auto"/>
        </w:rPr>
        <w:t>em 12 de fevereiro e sem manifestação de prorrogação do mesmo, em 04 de março</w:t>
      </w:r>
      <w:r w:rsidR="0039553D" w:rsidRPr="007F286E">
        <w:rPr>
          <w:color w:val="auto"/>
        </w:rPr>
        <w:t xml:space="preserve"> (ou seja, após os 30 dias para atendimento, findados em 26/02/2020)</w:t>
      </w:r>
      <w:r w:rsidRPr="007F286E">
        <w:rPr>
          <w:color w:val="auto"/>
        </w:rPr>
        <w:t>, a Secretaria apresentou a seguinte resposta:</w:t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Prezado Sr. Anderson </w:t>
      </w:r>
      <w:proofErr w:type="spellStart"/>
      <w:r w:rsidRPr="007F286E">
        <w:rPr>
          <w:color w:val="auto"/>
          <w:sz w:val="20"/>
          <w:szCs w:val="20"/>
        </w:rPr>
        <w:t>Toniazo</w:t>
      </w:r>
      <w:proofErr w:type="spellEnd"/>
      <w:r w:rsidRPr="007F286E">
        <w:rPr>
          <w:color w:val="auto"/>
          <w:sz w:val="20"/>
          <w:szCs w:val="20"/>
        </w:rPr>
        <w:t>:</w:t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Informamos que a Base </w:t>
      </w:r>
      <w:proofErr w:type="spellStart"/>
      <w:r w:rsidRPr="007F286E">
        <w:rPr>
          <w:color w:val="auto"/>
          <w:sz w:val="20"/>
          <w:szCs w:val="20"/>
        </w:rPr>
        <w:t>Cartográfica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spellStart"/>
      <w:r w:rsidRPr="007F286E">
        <w:rPr>
          <w:color w:val="auto"/>
          <w:sz w:val="20"/>
          <w:szCs w:val="20"/>
        </w:rPr>
        <w:t>ja</w:t>
      </w:r>
      <w:proofErr w:type="spellEnd"/>
      <w:r w:rsidRPr="007F286E">
        <w:rPr>
          <w:color w:val="auto"/>
          <w:sz w:val="20"/>
          <w:szCs w:val="20"/>
        </w:rPr>
        <w:t xml:space="preserve">́ está </w:t>
      </w:r>
      <w:proofErr w:type="spellStart"/>
      <w:r w:rsidRPr="007F286E">
        <w:rPr>
          <w:color w:val="auto"/>
          <w:sz w:val="20"/>
          <w:szCs w:val="20"/>
        </w:rPr>
        <w:t>disponível</w:t>
      </w:r>
      <w:proofErr w:type="spellEnd"/>
      <w:r w:rsidRPr="007F286E">
        <w:rPr>
          <w:color w:val="auto"/>
          <w:sz w:val="20"/>
          <w:szCs w:val="20"/>
        </w:rPr>
        <w:t xml:space="preserve"> no portal https://dados.rs.gov.br.</w:t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>Atenciosamente,</w:t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auto"/>
          <w:sz w:val="20"/>
          <w:szCs w:val="20"/>
        </w:rPr>
      </w:pPr>
      <w:proofErr w:type="spellStart"/>
      <w:r w:rsidRPr="007F286E">
        <w:rPr>
          <w:color w:val="auto"/>
          <w:sz w:val="20"/>
          <w:szCs w:val="20"/>
        </w:rPr>
        <w:t>Serviço</w:t>
      </w:r>
      <w:proofErr w:type="spellEnd"/>
      <w:r w:rsidRPr="007F286E">
        <w:rPr>
          <w:color w:val="auto"/>
          <w:sz w:val="20"/>
          <w:szCs w:val="20"/>
        </w:rPr>
        <w:t xml:space="preserve"> de </w:t>
      </w:r>
      <w:proofErr w:type="spellStart"/>
      <w:r w:rsidRPr="007F286E">
        <w:rPr>
          <w:color w:val="auto"/>
          <w:sz w:val="20"/>
          <w:szCs w:val="20"/>
        </w:rPr>
        <w:t>Informação</w:t>
      </w:r>
      <w:proofErr w:type="spellEnd"/>
      <w:r w:rsidRPr="007F286E">
        <w:rPr>
          <w:color w:val="auto"/>
          <w:sz w:val="20"/>
          <w:szCs w:val="20"/>
        </w:rPr>
        <w:t xml:space="preserve"> ao </w:t>
      </w:r>
      <w:proofErr w:type="spellStart"/>
      <w:r w:rsidRPr="007F286E">
        <w:rPr>
          <w:color w:val="auto"/>
          <w:sz w:val="20"/>
          <w:szCs w:val="20"/>
        </w:rPr>
        <w:t>Cidadão</w:t>
      </w:r>
      <w:proofErr w:type="spellEnd"/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auto"/>
          <w:sz w:val="20"/>
          <w:szCs w:val="20"/>
          <w:highlight w:val="yellow"/>
        </w:rPr>
      </w:pPr>
      <w:r w:rsidRPr="007F286E">
        <w:rPr>
          <w:color w:val="auto"/>
          <w:sz w:val="20"/>
          <w:szCs w:val="20"/>
        </w:rPr>
        <w:t>Secretaria do Meio Ambiente e Infraestrutura/SEMA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  <w:highlight w:val="yellow"/>
        </w:rPr>
      </w:pP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  <w:r w:rsidRPr="007F286E">
        <w:rPr>
          <w:color w:val="auto"/>
        </w:rPr>
        <w:t>O requerente, em 13 de março, ingressou com pedido de reexame, com as seguintes argumentações:</w:t>
      </w:r>
    </w:p>
    <w:p w:rsidR="00C24CC5" w:rsidRPr="007F286E" w:rsidRDefault="00C24CC5">
      <w:pPr>
        <w:jc w:val="left"/>
        <w:rPr>
          <w:color w:val="auto"/>
          <w:sz w:val="20"/>
          <w:szCs w:val="20"/>
        </w:rPr>
      </w:pP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Estou em </w:t>
      </w:r>
      <w:proofErr w:type="spellStart"/>
      <w:r w:rsidRPr="007F286E">
        <w:rPr>
          <w:color w:val="auto"/>
          <w:sz w:val="20"/>
          <w:szCs w:val="20"/>
        </w:rPr>
        <w:t>dúvida</w:t>
      </w:r>
      <w:proofErr w:type="spellEnd"/>
      <w:r w:rsidRPr="007F286E">
        <w:rPr>
          <w:color w:val="auto"/>
          <w:sz w:val="20"/>
          <w:szCs w:val="20"/>
        </w:rPr>
        <w:t xml:space="preserve"> quanto a </w:t>
      </w:r>
      <w:proofErr w:type="spellStart"/>
      <w:r w:rsidRPr="007F286E">
        <w:rPr>
          <w:color w:val="auto"/>
          <w:sz w:val="20"/>
          <w:szCs w:val="20"/>
        </w:rPr>
        <w:t>licença</w:t>
      </w:r>
      <w:proofErr w:type="spellEnd"/>
      <w:r w:rsidRPr="007F286E">
        <w:rPr>
          <w:color w:val="auto"/>
          <w:sz w:val="20"/>
          <w:szCs w:val="20"/>
        </w:rPr>
        <w:t xml:space="preserve"> de uso desses dados. O fato de estar em </w:t>
      </w:r>
      <w:proofErr w:type="gramStart"/>
      <w:r w:rsidRPr="007F286E">
        <w:rPr>
          <w:color w:val="auto"/>
          <w:sz w:val="20"/>
          <w:szCs w:val="20"/>
        </w:rPr>
        <w:t>https://dados.rs.gov.br/ ,</w:t>
      </w:r>
      <w:proofErr w:type="gramEnd"/>
      <w:r w:rsidRPr="007F286E">
        <w:rPr>
          <w:color w:val="auto"/>
          <w:sz w:val="20"/>
          <w:szCs w:val="20"/>
        </w:rPr>
        <w:t xml:space="preserve"> o qual tem o selo "</w:t>
      </w:r>
      <w:proofErr w:type="spellStart"/>
      <w:r w:rsidRPr="007F286E">
        <w:rPr>
          <w:color w:val="auto"/>
          <w:sz w:val="20"/>
          <w:szCs w:val="20"/>
        </w:rPr>
        <w:t>opendata</w:t>
      </w:r>
      <w:proofErr w:type="spellEnd"/>
      <w:r w:rsidRPr="007F286E">
        <w:rPr>
          <w:color w:val="auto"/>
          <w:sz w:val="20"/>
          <w:szCs w:val="20"/>
        </w:rPr>
        <w:t xml:space="preserve">", por si </w:t>
      </w:r>
      <w:proofErr w:type="spellStart"/>
      <w:r w:rsidRPr="007F286E">
        <w:rPr>
          <w:color w:val="auto"/>
          <w:sz w:val="20"/>
          <w:szCs w:val="20"/>
        </w:rPr>
        <w:t>so</w:t>
      </w:r>
      <w:proofErr w:type="spellEnd"/>
      <w:r w:rsidRPr="007F286E">
        <w:rPr>
          <w:color w:val="auto"/>
          <w:sz w:val="20"/>
          <w:szCs w:val="20"/>
        </w:rPr>
        <w:t xml:space="preserve">́ </w:t>
      </w:r>
      <w:proofErr w:type="spellStart"/>
      <w:r w:rsidRPr="007F286E">
        <w:rPr>
          <w:color w:val="auto"/>
          <w:sz w:val="20"/>
          <w:szCs w:val="20"/>
        </w:rPr>
        <w:t>ja</w:t>
      </w:r>
      <w:proofErr w:type="spellEnd"/>
      <w:r w:rsidRPr="007F286E">
        <w:rPr>
          <w:color w:val="auto"/>
          <w:sz w:val="20"/>
          <w:szCs w:val="20"/>
        </w:rPr>
        <w:t xml:space="preserve">́ dá essa </w:t>
      </w:r>
      <w:proofErr w:type="spellStart"/>
      <w:r w:rsidRPr="007F286E">
        <w:rPr>
          <w:color w:val="auto"/>
          <w:sz w:val="20"/>
          <w:szCs w:val="20"/>
        </w:rPr>
        <w:t>permissão</w:t>
      </w:r>
      <w:proofErr w:type="spellEnd"/>
      <w:r w:rsidRPr="007F286E">
        <w:rPr>
          <w:color w:val="auto"/>
          <w:sz w:val="20"/>
          <w:szCs w:val="20"/>
        </w:rPr>
        <w:t xml:space="preserve">? Nos arquivos em si </w:t>
      </w:r>
      <w:proofErr w:type="spellStart"/>
      <w:r w:rsidRPr="007F286E">
        <w:rPr>
          <w:color w:val="auto"/>
          <w:sz w:val="20"/>
          <w:szCs w:val="20"/>
        </w:rPr>
        <w:t>não</w:t>
      </w:r>
      <w:proofErr w:type="spellEnd"/>
      <w:r w:rsidRPr="007F286E">
        <w:rPr>
          <w:color w:val="auto"/>
          <w:sz w:val="20"/>
          <w:szCs w:val="20"/>
        </w:rPr>
        <w:t xml:space="preserve"> está especificado a </w:t>
      </w:r>
      <w:proofErr w:type="spellStart"/>
      <w:r w:rsidRPr="007F286E">
        <w:rPr>
          <w:color w:val="auto"/>
          <w:sz w:val="20"/>
          <w:szCs w:val="20"/>
        </w:rPr>
        <w:t>licença</w:t>
      </w:r>
      <w:proofErr w:type="spellEnd"/>
      <w:r w:rsidRPr="007F286E">
        <w:rPr>
          <w:color w:val="auto"/>
          <w:sz w:val="20"/>
          <w:szCs w:val="20"/>
        </w:rPr>
        <w:t xml:space="preserve"> para uso </w:t>
      </w:r>
      <w:proofErr w:type="spellStart"/>
      <w:r w:rsidRPr="007F286E">
        <w:rPr>
          <w:color w:val="auto"/>
          <w:sz w:val="20"/>
          <w:szCs w:val="20"/>
        </w:rPr>
        <w:t>específico</w:t>
      </w:r>
      <w:proofErr w:type="spellEnd"/>
      <w:r w:rsidRPr="007F286E">
        <w:rPr>
          <w:color w:val="auto"/>
          <w:sz w:val="20"/>
          <w:szCs w:val="20"/>
        </w:rPr>
        <w:t xml:space="preserve"> do solicitado.</w:t>
      </w: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Por via das </w:t>
      </w:r>
      <w:proofErr w:type="spellStart"/>
      <w:r w:rsidRPr="007F286E">
        <w:rPr>
          <w:color w:val="auto"/>
          <w:sz w:val="20"/>
          <w:szCs w:val="20"/>
        </w:rPr>
        <w:t>dúvidas</w:t>
      </w:r>
      <w:proofErr w:type="spellEnd"/>
      <w:r w:rsidRPr="007F286E">
        <w:rPr>
          <w:color w:val="auto"/>
          <w:sz w:val="20"/>
          <w:szCs w:val="20"/>
        </w:rPr>
        <w:t xml:space="preserve">, poderia me fornecer uma </w:t>
      </w:r>
      <w:proofErr w:type="spellStart"/>
      <w:r w:rsidRPr="007F286E">
        <w:rPr>
          <w:color w:val="auto"/>
          <w:sz w:val="20"/>
          <w:szCs w:val="20"/>
        </w:rPr>
        <w:t>autorização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spellStart"/>
      <w:r w:rsidRPr="007F286E">
        <w:rPr>
          <w:color w:val="auto"/>
          <w:sz w:val="20"/>
          <w:szCs w:val="20"/>
        </w:rPr>
        <w:t>explícita</w:t>
      </w:r>
      <w:proofErr w:type="spellEnd"/>
      <w:r w:rsidRPr="007F286E">
        <w:rPr>
          <w:color w:val="auto"/>
          <w:sz w:val="20"/>
          <w:szCs w:val="20"/>
        </w:rPr>
        <w:t xml:space="preserve"> permitindo a </w:t>
      </w:r>
      <w:proofErr w:type="spellStart"/>
      <w:r w:rsidRPr="007F286E">
        <w:rPr>
          <w:color w:val="auto"/>
          <w:sz w:val="20"/>
          <w:szCs w:val="20"/>
        </w:rPr>
        <w:t>utilização</w:t>
      </w:r>
      <w:proofErr w:type="spellEnd"/>
      <w:r w:rsidRPr="007F286E">
        <w:rPr>
          <w:color w:val="auto"/>
          <w:sz w:val="20"/>
          <w:szCs w:val="20"/>
        </w:rPr>
        <w:t xml:space="preserve"> desses dados no </w:t>
      </w:r>
      <w:proofErr w:type="spellStart"/>
      <w:r w:rsidRPr="007F286E">
        <w:rPr>
          <w:color w:val="auto"/>
          <w:sz w:val="20"/>
          <w:szCs w:val="20"/>
        </w:rPr>
        <w:t>OpenStreetMap</w:t>
      </w:r>
      <w:proofErr w:type="spellEnd"/>
      <w:r w:rsidRPr="007F286E">
        <w:rPr>
          <w:color w:val="auto"/>
          <w:sz w:val="20"/>
          <w:szCs w:val="20"/>
        </w:rPr>
        <w:t>?</w:t>
      </w: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>Obrigado.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  <w:highlight w:val="yellow"/>
        </w:rPr>
      </w:pP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  <w:r w:rsidRPr="007F286E">
        <w:rPr>
          <w:color w:val="auto"/>
        </w:rPr>
        <w:t>Em 25 de março, o</w:t>
      </w:r>
      <w:r w:rsidR="00DE563A" w:rsidRPr="007F286E">
        <w:rPr>
          <w:color w:val="auto"/>
        </w:rPr>
        <w:t xml:space="preserve"> órgão demandado respondeu o seguinte</w:t>
      </w:r>
      <w:r w:rsidRPr="007F286E">
        <w:rPr>
          <w:color w:val="auto"/>
        </w:rPr>
        <w:t>: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Prezado Sr. Anderson </w:t>
      </w:r>
      <w:proofErr w:type="spellStart"/>
      <w:r w:rsidRPr="007F286E">
        <w:rPr>
          <w:color w:val="auto"/>
          <w:sz w:val="20"/>
          <w:szCs w:val="20"/>
        </w:rPr>
        <w:t>Toniazo</w:t>
      </w:r>
      <w:proofErr w:type="spellEnd"/>
      <w:r w:rsidRPr="007F286E">
        <w:rPr>
          <w:color w:val="auto"/>
          <w:sz w:val="20"/>
          <w:szCs w:val="20"/>
        </w:rPr>
        <w:t>:</w:t>
      </w: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De ordem da autoridade </w:t>
      </w:r>
      <w:proofErr w:type="spellStart"/>
      <w:r w:rsidRPr="007F286E">
        <w:rPr>
          <w:color w:val="auto"/>
          <w:sz w:val="20"/>
          <w:szCs w:val="20"/>
        </w:rPr>
        <w:t>máxima</w:t>
      </w:r>
      <w:proofErr w:type="spellEnd"/>
      <w:r w:rsidRPr="007F286E">
        <w:rPr>
          <w:color w:val="auto"/>
          <w:sz w:val="20"/>
          <w:szCs w:val="20"/>
        </w:rPr>
        <w:t xml:space="preserve">, ratifica-se a </w:t>
      </w:r>
      <w:proofErr w:type="spellStart"/>
      <w:r w:rsidRPr="007F286E">
        <w:rPr>
          <w:color w:val="auto"/>
          <w:sz w:val="20"/>
          <w:szCs w:val="20"/>
        </w:rPr>
        <w:t>informação</w:t>
      </w:r>
      <w:proofErr w:type="spellEnd"/>
      <w:r w:rsidRPr="007F286E">
        <w:rPr>
          <w:color w:val="auto"/>
          <w:sz w:val="20"/>
          <w:szCs w:val="20"/>
        </w:rPr>
        <w:t xml:space="preserve"> anteriormente dada e informamos que segue em anexo o Termo de Compromisso de Uso da Base </w:t>
      </w:r>
      <w:proofErr w:type="spellStart"/>
      <w:r w:rsidRPr="007F286E">
        <w:rPr>
          <w:color w:val="auto"/>
          <w:sz w:val="20"/>
          <w:szCs w:val="20"/>
        </w:rPr>
        <w:t>Cartográfica</w:t>
      </w:r>
      <w:proofErr w:type="spellEnd"/>
      <w:r w:rsidRPr="007F286E">
        <w:rPr>
          <w:color w:val="auto"/>
          <w:sz w:val="20"/>
          <w:szCs w:val="20"/>
        </w:rPr>
        <w:t xml:space="preserve">, que deverá ser incorporado pela PROCERGS aos demais documentos da base </w:t>
      </w:r>
      <w:proofErr w:type="spellStart"/>
      <w:r w:rsidRPr="007F286E">
        <w:rPr>
          <w:color w:val="auto"/>
          <w:sz w:val="20"/>
          <w:szCs w:val="20"/>
        </w:rPr>
        <w:t>cartográfica</w:t>
      </w:r>
      <w:proofErr w:type="spellEnd"/>
      <w:r w:rsidRPr="007F286E">
        <w:rPr>
          <w:color w:val="auto"/>
          <w:sz w:val="20"/>
          <w:szCs w:val="20"/>
        </w:rPr>
        <w:t xml:space="preserve">, no servidor onde </w:t>
      </w:r>
      <w:proofErr w:type="spellStart"/>
      <w:r w:rsidRPr="007F286E">
        <w:rPr>
          <w:color w:val="auto"/>
          <w:sz w:val="20"/>
          <w:szCs w:val="20"/>
        </w:rPr>
        <w:t>estão</w:t>
      </w:r>
      <w:proofErr w:type="spellEnd"/>
      <w:r w:rsidRPr="007F286E">
        <w:rPr>
          <w:color w:val="auto"/>
          <w:sz w:val="20"/>
          <w:szCs w:val="20"/>
        </w:rPr>
        <w:t xml:space="preserve"> os dados </w:t>
      </w:r>
      <w:proofErr w:type="spellStart"/>
      <w:r w:rsidRPr="007F286E">
        <w:rPr>
          <w:color w:val="auto"/>
          <w:sz w:val="20"/>
          <w:szCs w:val="20"/>
        </w:rPr>
        <w:t>geoespaciais</w:t>
      </w:r>
      <w:proofErr w:type="spellEnd"/>
      <w:r w:rsidRPr="007F286E">
        <w:rPr>
          <w:color w:val="auto"/>
          <w:sz w:val="20"/>
          <w:szCs w:val="20"/>
        </w:rPr>
        <w:t>.</w:t>
      </w: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>Atenciosamente,</w:t>
      </w: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proofErr w:type="spellStart"/>
      <w:r w:rsidRPr="007F286E">
        <w:rPr>
          <w:color w:val="auto"/>
          <w:sz w:val="20"/>
          <w:szCs w:val="20"/>
        </w:rPr>
        <w:t>Serviço</w:t>
      </w:r>
      <w:proofErr w:type="spellEnd"/>
      <w:r w:rsidRPr="007F286E">
        <w:rPr>
          <w:color w:val="auto"/>
          <w:sz w:val="20"/>
          <w:szCs w:val="20"/>
        </w:rPr>
        <w:t xml:space="preserve"> de </w:t>
      </w:r>
      <w:proofErr w:type="spellStart"/>
      <w:r w:rsidRPr="007F286E">
        <w:rPr>
          <w:color w:val="auto"/>
          <w:sz w:val="20"/>
          <w:szCs w:val="20"/>
        </w:rPr>
        <w:t>Informação</w:t>
      </w:r>
      <w:proofErr w:type="spellEnd"/>
      <w:r w:rsidRPr="007F286E">
        <w:rPr>
          <w:color w:val="auto"/>
          <w:sz w:val="20"/>
          <w:szCs w:val="20"/>
        </w:rPr>
        <w:t xml:space="preserve"> ao </w:t>
      </w:r>
      <w:proofErr w:type="spellStart"/>
      <w:r w:rsidRPr="007F286E">
        <w:rPr>
          <w:color w:val="auto"/>
          <w:sz w:val="20"/>
          <w:szCs w:val="20"/>
        </w:rPr>
        <w:t>Cidadão</w:t>
      </w:r>
      <w:proofErr w:type="spellEnd"/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>Secretaria do Meio Ambiente e Infraestrutura/SEMA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  <w:highlight w:val="yellow"/>
        </w:rPr>
      </w:pP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  <w:r w:rsidRPr="007F286E">
        <w:rPr>
          <w:color w:val="auto"/>
        </w:rPr>
        <w:t>Não satisfeito com o retorno recebido no reexame de seu pedido de informação, o demandante ingressou com pedido de recurso, em 30 de março, nos seguintes termos:</w:t>
      </w:r>
    </w:p>
    <w:p w:rsidR="00C24CC5" w:rsidRPr="007F286E" w:rsidRDefault="00C24CC5" w:rsidP="00DE563A">
      <w:pPr>
        <w:rPr>
          <w:color w:val="auto"/>
          <w:sz w:val="20"/>
          <w:szCs w:val="20"/>
        </w:rPr>
      </w:pP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O termo NÃO é </w:t>
      </w:r>
      <w:proofErr w:type="spellStart"/>
      <w:r w:rsidRPr="007F286E">
        <w:rPr>
          <w:color w:val="auto"/>
          <w:sz w:val="20"/>
          <w:szCs w:val="20"/>
        </w:rPr>
        <w:t>compatível</w:t>
      </w:r>
      <w:proofErr w:type="spellEnd"/>
      <w:r w:rsidRPr="007F286E">
        <w:rPr>
          <w:color w:val="auto"/>
          <w:sz w:val="20"/>
          <w:szCs w:val="20"/>
        </w:rPr>
        <w:t xml:space="preserve"> para ser usado no </w:t>
      </w:r>
      <w:proofErr w:type="spellStart"/>
      <w:r w:rsidRPr="007F286E">
        <w:rPr>
          <w:color w:val="auto"/>
          <w:sz w:val="20"/>
          <w:szCs w:val="20"/>
        </w:rPr>
        <w:t>OpenStreetMap</w:t>
      </w:r>
      <w:proofErr w:type="spellEnd"/>
      <w:r w:rsidRPr="007F286E">
        <w:rPr>
          <w:color w:val="auto"/>
          <w:sz w:val="20"/>
          <w:szCs w:val="20"/>
        </w:rPr>
        <w:t xml:space="preserve">, onde dados </w:t>
      </w:r>
      <w:proofErr w:type="spellStart"/>
      <w:r w:rsidRPr="007F286E">
        <w:rPr>
          <w:color w:val="auto"/>
          <w:sz w:val="20"/>
          <w:szCs w:val="20"/>
        </w:rPr>
        <w:t>são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spellStart"/>
      <w:r w:rsidRPr="007F286E">
        <w:rPr>
          <w:color w:val="auto"/>
          <w:sz w:val="20"/>
          <w:szCs w:val="20"/>
        </w:rPr>
        <w:t>redistribuídos</w:t>
      </w:r>
      <w:proofErr w:type="spellEnd"/>
      <w:r w:rsidRPr="007F286E">
        <w:rPr>
          <w:color w:val="auto"/>
          <w:sz w:val="20"/>
          <w:szCs w:val="20"/>
        </w:rPr>
        <w:t xml:space="preserve"> sobre </w:t>
      </w:r>
      <w:proofErr w:type="spellStart"/>
      <w:r w:rsidRPr="007F286E">
        <w:rPr>
          <w:color w:val="auto"/>
          <w:sz w:val="20"/>
          <w:szCs w:val="20"/>
        </w:rPr>
        <w:t>licença</w:t>
      </w:r>
      <w:proofErr w:type="spellEnd"/>
      <w:r w:rsidRPr="007F286E">
        <w:rPr>
          <w:color w:val="auto"/>
          <w:sz w:val="20"/>
          <w:szCs w:val="20"/>
        </w:rPr>
        <w:t xml:space="preserve"> Open Data Base [vide: www.osm.org/copyright], o que feriria a clausula 3a, onde por exemplo uma empresa poderia fazer uso desses dados para criar rotas entre lugares. O uso desses dados, quer seja para uso comercial ou </w:t>
      </w:r>
      <w:proofErr w:type="spellStart"/>
      <w:r w:rsidRPr="007F286E">
        <w:rPr>
          <w:color w:val="auto"/>
          <w:sz w:val="20"/>
          <w:szCs w:val="20"/>
        </w:rPr>
        <w:t>não</w:t>
      </w:r>
      <w:proofErr w:type="spellEnd"/>
      <w:r w:rsidRPr="007F286E">
        <w:rPr>
          <w:color w:val="auto"/>
          <w:sz w:val="20"/>
          <w:szCs w:val="20"/>
        </w:rPr>
        <w:t xml:space="preserve">, traz </w:t>
      </w:r>
      <w:proofErr w:type="spellStart"/>
      <w:r w:rsidRPr="007F286E">
        <w:rPr>
          <w:color w:val="auto"/>
          <w:sz w:val="20"/>
          <w:szCs w:val="20"/>
        </w:rPr>
        <w:t>benefícios</w:t>
      </w:r>
      <w:proofErr w:type="spellEnd"/>
      <w:r w:rsidRPr="007F286E">
        <w:rPr>
          <w:color w:val="auto"/>
          <w:sz w:val="20"/>
          <w:szCs w:val="20"/>
        </w:rPr>
        <w:t xml:space="preserve"> para a sociedade como um todo fazendo com que </w:t>
      </w:r>
      <w:proofErr w:type="spellStart"/>
      <w:r w:rsidRPr="007F286E">
        <w:rPr>
          <w:color w:val="auto"/>
          <w:sz w:val="20"/>
          <w:szCs w:val="20"/>
        </w:rPr>
        <w:t>serviços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spellStart"/>
      <w:r w:rsidRPr="007F286E">
        <w:rPr>
          <w:color w:val="auto"/>
          <w:sz w:val="20"/>
          <w:szCs w:val="20"/>
        </w:rPr>
        <w:t>básicos</w:t>
      </w:r>
      <w:proofErr w:type="spellEnd"/>
      <w:r w:rsidRPr="007F286E">
        <w:rPr>
          <w:color w:val="auto"/>
          <w:sz w:val="20"/>
          <w:szCs w:val="20"/>
        </w:rPr>
        <w:t xml:space="preserve"> como </w:t>
      </w:r>
      <w:proofErr w:type="spellStart"/>
      <w:r w:rsidRPr="007F286E">
        <w:rPr>
          <w:color w:val="auto"/>
          <w:sz w:val="20"/>
          <w:szCs w:val="20"/>
        </w:rPr>
        <w:t>ambulâncias</w:t>
      </w:r>
      <w:proofErr w:type="spellEnd"/>
      <w:r w:rsidRPr="007F286E">
        <w:rPr>
          <w:color w:val="auto"/>
          <w:sz w:val="20"/>
          <w:szCs w:val="20"/>
        </w:rPr>
        <w:t xml:space="preserve">, bombeiros, </w:t>
      </w:r>
      <w:proofErr w:type="spellStart"/>
      <w:r w:rsidRPr="007F286E">
        <w:rPr>
          <w:color w:val="auto"/>
          <w:sz w:val="20"/>
          <w:szCs w:val="20"/>
        </w:rPr>
        <w:t>polícias</w:t>
      </w:r>
      <w:proofErr w:type="spellEnd"/>
      <w:r w:rsidRPr="007F286E">
        <w:rPr>
          <w:color w:val="auto"/>
          <w:sz w:val="20"/>
          <w:szCs w:val="20"/>
        </w:rPr>
        <w:t xml:space="preserve">, entregas de mercadorias ou mesmo uma simples visita entre pessoas possam ser realizadas com maior facilidade nos mais distantes </w:t>
      </w:r>
      <w:proofErr w:type="spellStart"/>
      <w:r w:rsidRPr="007F286E">
        <w:rPr>
          <w:color w:val="auto"/>
          <w:sz w:val="20"/>
          <w:szCs w:val="20"/>
        </w:rPr>
        <w:t>rincões</w:t>
      </w:r>
      <w:proofErr w:type="spellEnd"/>
      <w:r w:rsidRPr="007F286E">
        <w:rPr>
          <w:color w:val="auto"/>
          <w:sz w:val="20"/>
          <w:szCs w:val="20"/>
        </w:rPr>
        <w:t xml:space="preserve"> do estado, dando dignidade e acessibilidade a qualquer </w:t>
      </w:r>
      <w:proofErr w:type="spellStart"/>
      <w:r w:rsidRPr="007F286E">
        <w:rPr>
          <w:color w:val="auto"/>
          <w:sz w:val="20"/>
          <w:szCs w:val="20"/>
        </w:rPr>
        <w:t>cidadão</w:t>
      </w:r>
      <w:proofErr w:type="spellEnd"/>
      <w:r w:rsidRPr="007F286E">
        <w:rPr>
          <w:color w:val="auto"/>
          <w:sz w:val="20"/>
          <w:szCs w:val="20"/>
        </w:rPr>
        <w:t>.</w:t>
      </w: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lastRenderedPageBreak/>
        <w:t xml:space="preserve">Quanto a </w:t>
      </w:r>
      <w:proofErr w:type="spellStart"/>
      <w:r w:rsidRPr="007F286E">
        <w:rPr>
          <w:color w:val="auto"/>
          <w:sz w:val="20"/>
          <w:szCs w:val="20"/>
        </w:rPr>
        <w:t>citação</w:t>
      </w:r>
      <w:proofErr w:type="spellEnd"/>
      <w:r w:rsidRPr="007F286E">
        <w:rPr>
          <w:color w:val="auto"/>
          <w:sz w:val="20"/>
          <w:szCs w:val="20"/>
        </w:rPr>
        <w:t xml:space="preserve">, o OSM é um projeto colaborativo onde pode </w:t>
      </w:r>
      <w:proofErr w:type="spellStart"/>
      <w:r w:rsidRPr="007F286E">
        <w:rPr>
          <w:color w:val="auto"/>
          <w:sz w:val="20"/>
          <w:szCs w:val="20"/>
        </w:rPr>
        <w:t>ja</w:t>
      </w:r>
      <w:proofErr w:type="spellEnd"/>
      <w:r w:rsidRPr="007F286E">
        <w:rPr>
          <w:color w:val="auto"/>
          <w:sz w:val="20"/>
          <w:szCs w:val="20"/>
        </w:rPr>
        <w:t xml:space="preserve">́ existir esses dados parcialmente no mapa, sendo que os dados da SEMA </w:t>
      </w:r>
      <w:proofErr w:type="spellStart"/>
      <w:r w:rsidRPr="007F286E">
        <w:rPr>
          <w:color w:val="auto"/>
          <w:sz w:val="20"/>
          <w:szCs w:val="20"/>
        </w:rPr>
        <w:t>gerarão</w:t>
      </w:r>
      <w:proofErr w:type="spellEnd"/>
      <w:r w:rsidRPr="007F286E">
        <w:rPr>
          <w:color w:val="auto"/>
          <w:sz w:val="20"/>
          <w:szCs w:val="20"/>
        </w:rPr>
        <w:t xml:space="preserve"> uma nova VERSÃO deles OSM, bem como novas </w:t>
      </w:r>
      <w:proofErr w:type="spellStart"/>
      <w:r w:rsidRPr="007F286E">
        <w:rPr>
          <w:color w:val="auto"/>
          <w:sz w:val="20"/>
          <w:szCs w:val="20"/>
        </w:rPr>
        <w:t>edições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spellStart"/>
      <w:r w:rsidRPr="007F286E">
        <w:rPr>
          <w:color w:val="auto"/>
          <w:sz w:val="20"/>
          <w:szCs w:val="20"/>
        </w:rPr>
        <w:t>poderão</w:t>
      </w:r>
      <w:proofErr w:type="spellEnd"/>
      <w:r w:rsidRPr="007F286E">
        <w:rPr>
          <w:color w:val="auto"/>
          <w:sz w:val="20"/>
          <w:szCs w:val="20"/>
        </w:rPr>
        <w:t xml:space="preserve"> vir depois. O que se pode garantir, é que ela conste no conjunto de </w:t>
      </w:r>
      <w:proofErr w:type="spellStart"/>
      <w:r w:rsidRPr="007F286E">
        <w:rPr>
          <w:color w:val="auto"/>
          <w:sz w:val="20"/>
          <w:szCs w:val="20"/>
        </w:rPr>
        <w:t>modificações</w:t>
      </w:r>
      <w:proofErr w:type="spellEnd"/>
      <w:r w:rsidRPr="007F286E">
        <w:rPr>
          <w:color w:val="auto"/>
          <w:sz w:val="20"/>
          <w:szCs w:val="20"/>
        </w:rPr>
        <w:t xml:space="preserve"> relacionado a </w:t>
      </w:r>
      <w:proofErr w:type="spellStart"/>
      <w:r w:rsidRPr="007F286E">
        <w:rPr>
          <w:color w:val="auto"/>
          <w:sz w:val="20"/>
          <w:szCs w:val="20"/>
        </w:rPr>
        <w:t>versão</w:t>
      </w:r>
      <w:proofErr w:type="spellEnd"/>
      <w:r w:rsidRPr="007F286E">
        <w:rPr>
          <w:color w:val="auto"/>
          <w:sz w:val="20"/>
          <w:szCs w:val="20"/>
        </w:rPr>
        <w:t xml:space="preserve"> de um objeto, como no caso da autorizada </w:t>
      </w:r>
      <w:proofErr w:type="spellStart"/>
      <w:r w:rsidRPr="007F286E">
        <w:rPr>
          <w:color w:val="auto"/>
          <w:sz w:val="20"/>
          <w:szCs w:val="20"/>
        </w:rPr>
        <w:t>importação</w:t>
      </w:r>
      <w:proofErr w:type="spellEnd"/>
      <w:r w:rsidRPr="007F286E">
        <w:rPr>
          <w:color w:val="auto"/>
          <w:sz w:val="20"/>
          <w:szCs w:val="20"/>
        </w:rPr>
        <w:t xml:space="preserve"> dos </w:t>
      </w:r>
      <w:proofErr w:type="spellStart"/>
      <w:r w:rsidRPr="007F286E">
        <w:rPr>
          <w:color w:val="auto"/>
          <w:sz w:val="20"/>
          <w:szCs w:val="20"/>
        </w:rPr>
        <w:t>prédios</w:t>
      </w:r>
      <w:proofErr w:type="spellEnd"/>
      <w:r w:rsidRPr="007F286E">
        <w:rPr>
          <w:color w:val="auto"/>
          <w:sz w:val="20"/>
          <w:szCs w:val="20"/>
        </w:rPr>
        <w:t xml:space="preserve"> </w:t>
      </w:r>
      <w:proofErr w:type="gramStart"/>
      <w:r w:rsidRPr="007F286E">
        <w:rPr>
          <w:color w:val="auto"/>
          <w:sz w:val="20"/>
          <w:szCs w:val="20"/>
        </w:rPr>
        <w:t>pro</w:t>
      </w:r>
      <w:proofErr w:type="gramEnd"/>
      <w:r w:rsidRPr="007F286E">
        <w:rPr>
          <w:color w:val="auto"/>
          <w:sz w:val="20"/>
          <w:szCs w:val="20"/>
        </w:rPr>
        <w:t xml:space="preserve"> OSM por parte da Prefeitura de Porto Alegre, onde por exemplo a </w:t>
      </w:r>
      <w:proofErr w:type="spellStart"/>
      <w:r w:rsidRPr="007F286E">
        <w:rPr>
          <w:color w:val="auto"/>
          <w:sz w:val="20"/>
          <w:szCs w:val="20"/>
        </w:rPr>
        <w:t>versão</w:t>
      </w:r>
      <w:proofErr w:type="spellEnd"/>
      <w:r w:rsidRPr="007F286E">
        <w:rPr>
          <w:color w:val="auto"/>
          <w:sz w:val="20"/>
          <w:szCs w:val="20"/>
        </w:rPr>
        <w:t xml:space="preserve"> 1 deste </w:t>
      </w:r>
      <w:proofErr w:type="spellStart"/>
      <w:r w:rsidRPr="007F286E">
        <w:rPr>
          <w:color w:val="auto"/>
          <w:sz w:val="20"/>
          <w:szCs w:val="20"/>
        </w:rPr>
        <w:t>prédio</w:t>
      </w:r>
      <w:proofErr w:type="spellEnd"/>
      <w:r w:rsidRPr="007F286E">
        <w:rPr>
          <w:color w:val="auto"/>
          <w:sz w:val="20"/>
          <w:szCs w:val="20"/>
        </w:rPr>
        <w:t xml:space="preserve"> (www.osm.org/</w:t>
      </w:r>
      <w:proofErr w:type="spellStart"/>
      <w:r w:rsidRPr="007F286E">
        <w:rPr>
          <w:color w:val="auto"/>
          <w:sz w:val="20"/>
          <w:szCs w:val="20"/>
        </w:rPr>
        <w:t>way</w:t>
      </w:r>
      <w:proofErr w:type="spellEnd"/>
      <w:r w:rsidRPr="007F286E">
        <w:rPr>
          <w:color w:val="auto"/>
          <w:sz w:val="20"/>
          <w:szCs w:val="20"/>
        </w:rPr>
        <w:t>/420865902/</w:t>
      </w:r>
      <w:proofErr w:type="spellStart"/>
      <w:r w:rsidRPr="007F286E">
        <w:rPr>
          <w:color w:val="auto"/>
          <w:sz w:val="20"/>
          <w:szCs w:val="20"/>
        </w:rPr>
        <w:t>history</w:t>
      </w:r>
      <w:proofErr w:type="spellEnd"/>
      <w:r w:rsidRPr="007F286E">
        <w:rPr>
          <w:color w:val="auto"/>
          <w:sz w:val="20"/>
          <w:szCs w:val="20"/>
        </w:rPr>
        <w:t xml:space="preserve">) é relativa à </w:t>
      </w:r>
      <w:proofErr w:type="spellStart"/>
      <w:r w:rsidRPr="007F286E">
        <w:rPr>
          <w:color w:val="auto"/>
          <w:sz w:val="20"/>
          <w:szCs w:val="20"/>
        </w:rPr>
        <w:t>importação</w:t>
      </w:r>
      <w:proofErr w:type="spellEnd"/>
      <w:r w:rsidRPr="007F286E">
        <w:rPr>
          <w:color w:val="auto"/>
          <w:sz w:val="20"/>
          <w:szCs w:val="20"/>
        </w:rPr>
        <w:t xml:space="preserve"> e depois dela há outras </w:t>
      </w:r>
      <w:proofErr w:type="spellStart"/>
      <w:r w:rsidRPr="007F286E">
        <w:rPr>
          <w:color w:val="auto"/>
          <w:sz w:val="20"/>
          <w:szCs w:val="20"/>
        </w:rPr>
        <w:t>versões</w:t>
      </w:r>
      <w:proofErr w:type="spellEnd"/>
      <w:r w:rsidRPr="007F286E">
        <w:rPr>
          <w:color w:val="auto"/>
          <w:sz w:val="20"/>
          <w:szCs w:val="20"/>
        </w:rPr>
        <w:t xml:space="preserve">, bem como poderia ter havido outras anteriores. No exemplo, a </w:t>
      </w:r>
      <w:proofErr w:type="spellStart"/>
      <w:r w:rsidRPr="007F286E">
        <w:rPr>
          <w:color w:val="auto"/>
          <w:sz w:val="20"/>
          <w:szCs w:val="20"/>
        </w:rPr>
        <w:t>citação</w:t>
      </w:r>
      <w:proofErr w:type="spellEnd"/>
      <w:r w:rsidRPr="007F286E">
        <w:rPr>
          <w:color w:val="auto"/>
          <w:sz w:val="20"/>
          <w:szCs w:val="20"/>
        </w:rPr>
        <w:t xml:space="preserve"> ocorreu no conjunto de </w:t>
      </w:r>
      <w:proofErr w:type="spellStart"/>
      <w:r w:rsidRPr="007F286E">
        <w:rPr>
          <w:color w:val="auto"/>
          <w:sz w:val="20"/>
          <w:szCs w:val="20"/>
        </w:rPr>
        <w:t>modificações</w:t>
      </w:r>
      <w:proofErr w:type="spellEnd"/>
      <w:r w:rsidRPr="007F286E">
        <w:rPr>
          <w:color w:val="auto"/>
          <w:sz w:val="20"/>
          <w:szCs w:val="20"/>
        </w:rPr>
        <w:t xml:space="preserve"> www.osm.org/</w:t>
      </w:r>
      <w:proofErr w:type="spellStart"/>
      <w:r w:rsidRPr="007F286E">
        <w:rPr>
          <w:color w:val="auto"/>
          <w:sz w:val="20"/>
          <w:szCs w:val="20"/>
        </w:rPr>
        <w:t>changeset</w:t>
      </w:r>
      <w:proofErr w:type="spellEnd"/>
      <w:r w:rsidRPr="007F286E">
        <w:rPr>
          <w:color w:val="auto"/>
          <w:sz w:val="20"/>
          <w:szCs w:val="20"/>
        </w:rPr>
        <w:t xml:space="preserve">/39562295. Portanto, essa é a </w:t>
      </w:r>
      <w:proofErr w:type="spellStart"/>
      <w:r w:rsidRPr="007F286E">
        <w:rPr>
          <w:color w:val="auto"/>
          <w:sz w:val="20"/>
          <w:szCs w:val="20"/>
        </w:rPr>
        <w:t>citação</w:t>
      </w:r>
      <w:proofErr w:type="spellEnd"/>
      <w:r w:rsidRPr="007F286E">
        <w:rPr>
          <w:color w:val="auto"/>
          <w:sz w:val="20"/>
          <w:szCs w:val="20"/>
        </w:rPr>
        <w:t xml:space="preserve"> que o OSM pode garantir.</w:t>
      </w:r>
    </w:p>
    <w:p w:rsidR="00C24CC5" w:rsidRPr="007F286E" w:rsidRDefault="0043279E">
      <w:pP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Diante do exposto, poderia fornecer uma </w:t>
      </w:r>
      <w:proofErr w:type="spellStart"/>
      <w:r w:rsidRPr="007F286E">
        <w:rPr>
          <w:color w:val="auto"/>
          <w:sz w:val="20"/>
          <w:szCs w:val="20"/>
        </w:rPr>
        <w:t>autorização</w:t>
      </w:r>
      <w:proofErr w:type="spellEnd"/>
      <w:r w:rsidRPr="007F286E">
        <w:rPr>
          <w:color w:val="auto"/>
          <w:sz w:val="20"/>
          <w:szCs w:val="20"/>
        </w:rPr>
        <w:t xml:space="preserve"> especial para uso no OSM? Obrigado.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</w:p>
    <w:p w:rsidR="00DE563A" w:rsidRPr="007F286E" w:rsidRDefault="0043279E" w:rsidP="00DE563A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1418"/>
        <w:rPr>
          <w:color w:val="auto"/>
        </w:rPr>
      </w:pPr>
      <w:r w:rsidRPr="007F286E">
        <w:rPr>
          <w:color w:val="auto"/>
        </w:rPr>
        <w:t>Aduzindo, a cláusula 3ª, referida pelo demandante, apresenta o seguinte disposto:</w:t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3. </w:t>
      </w:r>
      <w:proofErr w:type="spellStart"/>
      <w:r w:rsidRPr="007F286E">
        <w:rPr>
          <w:color w:val="auto"/>
          <w:sz w:val="20"/>
          <w:szCs w:val="20"/>
        </w:rPr>
        <w:t>Restrições</w:t>
      </w:r>
      <w:proofErr w:type="spellEnd"/>
      <w:r w:rsidRPr="007F286E">
        <w:rPr>
          <w:color w:val="auto"/>
          <w:sz w:val="20"/>
          <w:szCs w:val="20"/>
        </w:rPr>
        <w:tab/>
      </w:r>
      <w:r w:rsidRPr="007F286E">
        <w:rPr>
          <w:color w:val="auto"/>
          <w:sz w:val="20"/>
          <w:szCs w:val="20"/>
        </w:rPr>
        <w:tab/>
      </w:r>
      <w:r w:rsidRPr="007F286E">
        <w:rPr>
          <w:color w:val="auto"/>
          <w:sz w:val="20"/>
          <w:szCs w:val="20"/>
        </w:rPr>
        <w:tab/>
      </w:r>
      <w:r w:rsidRPr="007F286E">
        <w:rPr>
          <w:color w:val="auto"/>
          <w:sz w:val="20"/>
          <w:szCs w:val="20"/>
        </w:rPr>
        <w:tab/>
      </w:r>
      <w:r w:rsidRPr="007F286E">
        <w:rPr>
          <w:color w:val="auto"/>
          <w:sz w:val="20"/>
          <w:szCs w:val="20"/>
        </w:rPr>
        <w:tab/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auto"/>
          <w:sz w:val="20"/>
          <w:szCs w:val="20"/>
        </w:rPr>
      </w:pPr>
      <w:r w:rsidRPr="007F286E">
        <w:rPr>
          <w:color w:val="auto"/>
          <w:sz w:val="20"/>
          <w:szCs w:val="20"/>
        </w:rPr>
        <w:t xml:space="preserve">É vedada a </w:t>
      </w:r>
      <w:proofErr w:type="spellStart"/>
      <w:r w:rsidRPr="007F286E">
        <w:rPr>
          <w:color w:val="auto"/>
          <w:sz w:val="20"/>
          <w:szCs w:val="20"/>
        </w:rPr>
        <w:t>locação</w:t>
      </w:r>
      <w:proofErr w:type="spellEnd"/>
      <w:r w:rsidRPr="007F286E">
        <w:rPr>
          <w:color w:val="auto"/>
          <w:sz w:val="20"/>
          <w:szCs w:val="20"/>
        </w:rPr>
        <w:t xml:space="preserve"> ou </w:t>
      </w:r>
      <w:proofErr w:type="spellStart"/>
      <w:r w:rsidRPr="007F286E">
        <w:rPr>
          <w:color w:val="auto"/>
          <w:sz w:val="20"/>
          <w:szCs w:val="20"/>
        </w:rPr>
        <w:t>comercialização</w:t>
      </w:r>
      <w:proofErr w:type="spellEnd"/>
      <w:r w:rsidRPr="007F286E">
        <w:rPr>
          <w:color w:val="auto"/>
          <w:sz w:val="20"/>
          <w:szCs w:val="20"/>
        </w:rPr>
        <w:t xml:space="preserve"> parcial ou integral do produto. Caso decida-se por comercializar, sob qualquer forma, os dados contidos no produto, V.Sa. </w:t>
      </w:r>
      <w:proofErr w:type="gramStart"/>
      <w:r w:rsidRPr="007F286E">
        <w:rPr>
          <w:color w:val="auto"/>
          <w:sz w:val="20"/>
          <w:szCs w:val="20"/>
        </w:rPr>
        <w:t>se</w:t>
      </w:r>
      <w:proofErr w:type="gramEnd"/>
      <w:r w:rsidRPr="007F286E">
        <w:rPr>
          <w:color w:val="auto"/>
          <w:sz w:val="20"/>
          <w:szCs w:val="20"/>
        </w:rPr>
        <w:t xml:space="preserve"> compromete somente a fazê-</w:t>
      </w:r>
      <w:proofErr w:type="spellStart"/>
      <w:r w:rsidRPr="007F286E">
        <w:rPr>
          <w:color w:val="auto"/>
          <w:sz w:val="20"/>
          <w:szCs w:val="20"/>
        </w:rPr>
        <w:t>lo</w:t>
      </w:r>
      <w:proofErr w:type="spellEnd"/>
      <w:r w:rsidRPr="007F286E">
        <w:rPr>
          <w:color w:val="auto"/>
          <w:sz w:val="20"/>
          <w:szCs w:val="20"/>
        </w:rPr>
        <w:t xml:space="preserve"> mediante </w:t>
      </w:r>
      <w:proofErr w:type="spellStart"/>
      <w:r w:rsidRPr="007F286E">
        <w:rPr>
          <w:color w:val="auto"/>
          <w:sz w:val="20"/>
          <w:szCs w:val="20"/>
        </w:rPr>
        <w:t>autorização</w:t>
      </w:r>
      <w:proofErr w:type="spellEnd"/>
      <w:r w:rsidRPr="007F286E">
        <w:rPr>
          <w:color w:val="auto"/>
          <w:sz w:val="20"/>
          <w:szCs w:val="20"/>
        </w:rPr>
        <w:t xml:space="preserve"> expressa por escrito da SEMA-RS. </w:t>
      </w:r>
    </w:p>
    <w:p w:rsidR="00C24CC5" w:rsidRPr="007F286E" w:rsidRDefault="00C24CC5" w:rsidP="00DE563A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color w:val="auto"/>
        </w:rPr>
      </w:pP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>Veio a solicitação a esta CMRI/RS.</w:t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>Após, foi a mim distribuído para julgamento.</w:t>
      </w:r>
    </w:p>
    <w:p w:rsidR="00C24CC5" w:rsidRPr="007F286E" w:rsidRDefault="004327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>É o relatório.</w:t>
      </w:r>
    </w:p>
    <w:p w:rsidR="00C24CC5" w:rsidRPr="007F286E" w:rsidRDefault="00C24C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rPr>
          <w:color w:val="auto"/>
        </w:rPr>
      </w:pPr>
    </w:p>
    <w:p w:rsidR="00C24CC5" w:rsidRPr="007F286E" w:rsidRDefault="0043279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auto"/>
          <w:sz w:val="28"/>
          <w:szCs w:val="28"/>
        </w:rPr>
      </w:pPr>
      <w:r w:rsidRPr="007F286E">
        <w:rPr>
          <w:b/>
          <w:color w:val="auto"/>
          <w:sz w:val="28"/>
          <w:szCs w:val="28"/>
        </w:rPr>
        <w:t>VOTOS</w:t>
      </w:r>
    </w:p>
    <w:p w:rsidR="00AF7911" w:rsidRPr="007F286E" w:rsidRDefault="00AF791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auto"/>
          <w:sz w:val="28"/>
          <w:szCs w:val="28"/>
        </w:rPr>
      </w:pPr>
    </w:p>
    <w:p w:rsidR="00AF7911" w:rsidRPr="007F286E" w:rsidRDefault="00AF7911" w:rsidP="00AF7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auto"/>
        </w:rPr>
      </w:pPr>
      <w:r w:rsidRPr="007F286E">
        <w:rPr>
          <w:b/>
          <w:color w:val="auto"/>
          <w:u w:val="single"/>
        </w:rPr>
        <w:t>SEPLAG, pelo Arquivo Público do RS (RELATOR) –</w:t>
      </w:r>
      <w:r w:rsidRPr="007F286E">
        <w:rPr>
          <w:b/>
          <w:color w:val="auto"/>
        </w:rPr>
        <w:t xml:space="preserve"> </w:t>
      </w:r>
    </w:p>
    <w:p w:rsidR="00C24CC5" w:rsidRPr="007F286E" w:rsidRDefault="00C24CC5">
      <w:pPr>
        <w:spacing w:line="360" w:lineRule="auto"/>
        <w:ind w:firstLine="1418"/>
        <w:rPr>
          <w:color w:val="auto"/>
        </w:rPr>
      </w:pPr>
    </w:p>
    <w:p w:rsidR="00C24CC5" w:rsidRPr="007F286E" w:rsidRDefault="0043279E">
      <w:pP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>Eminentes Colegas.</w:t>
      </w:r>
    </w:p>
    <w:p w:rsidR="00C24CC5" w:rsidRPr="007F286E" w:rsidRDefault="0043279E">
      <w:pP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lastRenderedPageBreak/>
        <w:t>Diante dos fatos anteriormente narrados, observa-se que a demandada atendeu à solicitação da informação, mas o demandante pleiteia autorização para uso comercial dos dados fornecidos. Tal encaminhamento deve ser realizado por outros expedientes</w:t>
      </w:r>
      <w:r w:rsidR="00DE563A" w:rsidRPr="007F286E">
        <w:rPr>
          <w:color w:val="auto"/>
        </w:rPr>
        <w:t>, e não</w:t>
      </w:r>
      <w:r w:rsidRPr="007F286E">
        <w:rPr>
          <w:color w:val="auto"/>
        </w:rPr>
        <w:t xml:space="preserve"> via LAI.</w:t>
      </w:r>
    </w:p>
    <w:p w:rsidR="00C24CC5" w:rsidRPr="007F286E" w:rsidRDefault="0043279E">
      <w:pP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 xml:space="preserve">Assim, o voto, </w:t>
      </w:r>
      <w:r w:rsidR="00DE563A" w:rsidRPr="007F286E">
        <w:rPr>
          <w:color w:val="auto"/>
        </w:rPr>
        <w:t>pois, vai no sentido de negar</w:t>
      </w:r>
      <w:r w:rsidR="00A36D6D" w:rsidRPr="007F286E">
        <w:rPr>
          <w:color w:val="auto"/>
        </w:rPr>
        <w:t xml:space="preserve"> conhecimento ao </w:t>
      </w:r>
      <w:r w:rsidRPr="007F286E">
        <w:rPr>
          <w:color w:val="auto"/>
        </w:rPr>
        <w:t>recurso, pois ele solicita providências que fogem às atribuições desta CMRI/RS, em conformidade com a Súmula</w:t>
      </w:r>
      <w:r w:rsidR="00DE563A" w:rsidRPr="007F286E">
        <w:rPr>
          <w:color w:val="auto"/>
        </w:rPr>
        <w:t xml:space="preserve"> CMRI/RS</w:t>
      </w:r>
      <w:r w:rsidRPr="007F286E">
        <w:rPr>
          <w:color w:val="auto"/>
        </w:rPr>
        <w:t xml:space="preserve"> nº 03: </w:t>
      </w:r>
      <w:r w:rsidRPr="007F286E">
        <w:rPr>
          <w:i/>
          <w:color w:val="auto"/>
        </w:rPr>
        <w:t xml:space="preserve">“a mera discordância do interessado quanto ao mérito da informação fornecida </w:t>
      </w:r>
      <w:r w:rsidRPr="007F286E">
        <w:rPr>
          <w:i/>
          <w:color w:val="auto"/>
          <w:u w:val="single"/>
        </w:rPr>
        <w:t>ou a solicitação de adoção de outras providências</w:t>
      </w:r>
      <w:r w:rsidRPr="007F286E">
        <w:rPr>
          <w:i/>
          <w:color w:val="auto"/>
        </w:rPr>
        <w:t xml:space="preserve"> não se enquadra como pedido de acesso à informação, não devendo ser reconhecido recurso por refugir à competência da CMRI/RS”</w:t>
      </w:r>
      <w:r w:rsidRPr="007F286E">
        <w:rPr>
          <w:color w:val="auto"/>
        </w:rPr>
        <w:t>.</w:t>
      </w:r>
      <w:r w:rsidR="00DE563A" w:rsidRPr="007F286E">
        <w:rPr>
          <w:color w:val="auto"/>
        </w:rPr>
        <w:t xml:space="preserve"> (grifou-se)</w:t>
      </w:r>
    </w:p>
    <w:p w:rsidR="00C24CC5" w:rsidRPr="007F286E" w:rsidRDefault="0043279E" w:rsidP="00DE563A">
      <w:pPr>
        <w:spacing w:line="360" w:lineRule="auto"/>
        <w:ind w:firstLine="1418"/>
        <w:rPr>
          <w:color w:val="auto"/>
        </w:rPr>
      </w:pPr>
      <w:r w:rsidRPr="007F286E">
        <w:rPr>
          <w:color w:val="auto"/>
        </w:rPr>
        <w:t>Por fim, em razão do descumprimento do prazo legal de resposta do pedido de acesso, recomenda-se</w:t>
      </w:r>
      <w:r w:rsidR="00DE563A" w:rsidRPr="007F286E">
        <w:rPr>
          <w:color w:val="auto"/>
        </w:rPr>
        <w:t xml:space="preserve"> a remessa da presente Decisão </w:t>
      </w:r>
      <w:r w:rsidRPr="007F286E">
        <w:rPr>
          <w:color w:val="auto"/>
        </w:rPr>
        <w:t>à SEMA</w:t>
      </w:r>
      <w:r w:rsidR="00DE563A" w:rsidRPr="007F286E">
        <w:rPr>
          <w:color w:val="auto"/>
        </w:rPr>
        <w:t>, a fim de que a mesma seja notificada de que a inobservância d</w:t>
      </w:r>
      <w:r w:rsidRPr="007F286E">
        <w:rPr>
          <w:color w:val="auto"/>
        </w:rPr>
        <w:t>os prazos do Decreto Estadual nº 49.111/2012</w:t>
      </w:r>
      <w:r w:rsidR="00DE563A" w:rsidRPr="007F286E">
        <w:rPr>
          <w:color w:val="auto"/>
        </w:rPr>
        <w:t xml:space="preserve"> poderá gerar futuras responsabilizações, </w:t>
      </w:r>
      <w:r w:rsidRPr="007F286E">
        <w:rPr>
          <w:color w:val="auto"/>
        </w:rPr>
        <w:t xml:space="preserve">caso se verifique conduta reiterada. </w:t>
      </w:r>
    </w:p>
    <w:p w:rsidR="00DE563A" w:rsidRPr="007F286E" w:rsidRDefault="00DE563A" w:rsidP="00DE563A">
      <w:pPr>
        <w:spacing w:line="360" w:lineRule="auto"/>
        <w:ind w:firstLine="1418"/>
        <w:rPr>
          <w:color w:val="auto"/>
        </w:rPr>
      </w:pPr>
    </w:p>
    <w:p w:rsidR="00C24CC5" w:rsidRPr="007F286E" w:rsidRDefault="0043279E">
      <w:pPr>
        <w:spacing w:line="360" w:lineRule="auto"/>
        <w:ind w:firstLine="1418"/>
        <w:rPr>
          <w:color w:val="auto"/>
        </w:rPr>
      </w:pPr>
      <w:r w:rsidRPr="007F286E">
        <w:rPr>
          <w:b/>
          <w:color w:val="auto"/>
        </w:rPr>
        <w:t xml:space="preserve">Demanda nº 24.784: </w:t>
      </w:r>
      <w:r w:rsidRPr="007F286E">
        <w:rPr>
          <w:color w:val="auto"/>
        </w:rPr>
        <w:t>“N</w:t>
      </w:r>
      <w:r w:rsidR="00DE563A" w:rsidRPr="007F286E">
        <w:rPr>
          <w:color w:val="auto"/>
        </w:rPr>
        <w:t>eg</w:t>
      </w:r>
      <w:r w:rsidR="00A36D6D" w:rsidRPr="007F286E">
        <w:rPr>
          <w:color w:val="auto"/>
        </w:rPr>
        <w:t xml:space="preserve">ado conhecimento ao recurso, </w:t>
      </w:r>
      <w:r w:rsidR="00DE563A" w:rsidRPr="007F286E">
        <w:rPr>
          <w:color w:val="auto"/>
        </w:rPr>
        <w:t>por unanimidade</w:t>
      </w:r>
      <w:r w:rsidRPr="007F286E">
        <w:rPr>
          <w:color w:val="auto"/>
        </w:rPr>
        <w:t>.”</w:t>
      </w:r>
    </w:p>
    <w:sectPr w:rsidR="00C24CC5" w:rsidRPr="007F286E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F0" w:rsidRDefault="00906DF0">
      <w:r>
        <w:separator/>
      </w:r>
    </w:p>
  </w:endnote>
  <w:endnote w:type="continuationSeparator" w:id="0">
    <w:p w:rsidR="00906DF0" w:rsidRDefault="0090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143714"/>
      <w:docPartObj>
        <w:docPartGallery w:val="Page Numbers (Bottom of Page)"/>
        <w:docPartUnique/>
      </w:docPartObj>
    </w:sdtPr>
    <w:sdtEndPr/>
    <w:sdtContent>
      <w:p w:rsidR="00095DEF" w:rsidRDefault="00095D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6E">
          <w:rPr>
            <w:noProof/>
          </w:rPr>
          <w:t>5</w:t>
        </w:r>
        <w:r>
          <w:fldChar w:fldCharType="end"/>
        </w:r>
      </w:p>
    </w:sdtContent>
  </w:sdt>
  <w:p w:rsidR="00C24CC5" w:rsidRDefault="00C24CC5">
    <w:pPr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85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F0" w:rsidRDefault="00906DF0">
      <w:r>
        <w:separator/>
      </w:r>
    </w:p>
  </w:footnote>
  <w:footnote w:type="continuationSeparator" w:id="0">
    <w:p w:rsidR="00906DF0" w:rsidRDefault="0090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C5" w:rsidRDefault="00C24C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sz w:val="22"/>
        <w:szCs w:val="22"/>
      </w:rPr>
    </w:pPr>
  </w:p>
  <w:p w:rsidR="000B00BB" w:rsidRPr="000B00BB" w:rsidRDefault="000B00BB" w:rsidP="000B00BB">
    <w:pPr>
      <w:tabs>
        <w:tab w:val="center" w:pos="4419"/>
        <w:tab w:val="right" w:pos="8838"/>
      </w:tabs>
      <w:jc w:val="center"/>
      <w:rPr>
        <w:rFonts w:eastAsia="Times New Roman"/>
        <w:caps/>
        <w:sz w:val="22"/>
        <w:szCs w:val="22"/>
      </w:rPr>
    </w:pPr>
  </w:p>
  <w:p w:rsidR="000B00BB" w:rsidRPr="000B00BB" w:rsidRDefault="000B00BB" w:rsidP="000B00BB">
    <w:pPr>
      <w:tabs>
        <w:tab w:val="center" w:pos="4419"/>
        <w:tab w:val="right" w:pos="8838"/>
      </w:tabs>
      <w:jc w:val="center"/>
      <w:rPr>
        <w:rFonts w:eastAsia="Times New Roman"/>
        <w:caps/>
        <w:sz w:val="22"/>
        <w:szCs w:val="22"/>
      </w:rPr>
    </w:pPr>
  </w:p>
  <w:p w:rsidR="000B00BB" w:rsidRPr="000B00BB" w:rsidRDefault="000B00BB" w:rsidP="000B00BB">
    <w:pPr>
      <w:tabs>
        <w:tab w:val="center" w:pos="4419"/>
        <w:tab w:val="right" w:pos="8838"/>
      </w:tabs>
      <w:jc w:val="center"/>
      <w:rPr>
        <w:rFonts w:eastAsia="Times New Roman"/>
        <w:caps/>
        <w:sz w:val="22"/>
        <w:szCs w:val="22"/>
      </w:rPr>
    </w:pPr>
  </w:p>
  <w:p w:rsidR="000B00BB" w:rsidRDefault="000B00BB" w:rsidP="000B00BB">
    <w:pPr>
      <w:tabs>
        <w:tab w:val="center" w:pos="4419"/>
        <w:tab w:val="right" w:pos="8838"/>
        <w:tab w:val="right" w:pos="8460"/>
      </w:tabs>
      <w:jc w:val="center"/>
      <w:rPr>
        <w:rFonts w:eastAsia="Times New Roman"/>
        <w:caps/>
        <w:sz w:val="22"/>
        <w:szCs w:val="22"/>
      </w:rPr>
    </w:pPr>
  </w:p>
  <w:p w:rsidR="000B00BB" w:rsidRDefault="000B00BB" w:rsidP="000B00BB">
    <w:pPr>
      <w:tabs>
        <w:tab w:val="left" w:pos="7404"/>
      </w:tabs>
      <w:rPr>
        <w:rFonts w:eastAsia="Times New Roman"/>
        <w:caps/>
        <w:sz w:val="22"/>
        <w:szCs w:val="22"/>
      </w:rPr>
    </w:pPr>
  </w:p>
  <w:p w:rsidR="000B00BB" w:rsidRDefault="000B00BB" w:rsidP="000B00BB">
    <w:pPr>
      <w:tabs>
        <w:tab w:val="left" w:pos="7404"/>
      </w:tabs>
      <w:rPr>
        <w:rFonts w:eastAsia="Times New Roman"/>
        <w:caps/>
        <w:sz w:val="22"/>
        <w:szCs w:val="22"/>
      </w:rPr>
    </w:pPr>
    <w:r w:rsidRPr="000B00BB">
      <w:rPr>
        <w:rFonts w:eastAsia="Times New Roman"/>
        <w:cap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0" wp14:anchorId="336FBD89" wp14:editId="60C6F88D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0" t="0" r="8890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0BB" w:rsidRPr="00D64380" w:rsidRDefault="000B00BB" w:rsidP="000B00B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:rsidR="000B00BB" w:rsidRPr="00D64380" w:rsidRDefault="000B00BB" w:rsidP="000B00B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:rsidR="000B00BB" w:rsidRPr="00D64380" w:rsidRDefault="000B00BB" w:rsidP="000B00BB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FBD89" id="Group 5" o:spid="_x0000_s1026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0B00BB" w:rsidRPr="00D64380" w:rsidRDefault="000B00BB" w:rsidP="000B00B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:rsidR="000B00BB" w:rsidRPr="00D64380" w:rsidRDefault="000B00BB" w:rsidP="000B00B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:rsidR="000B00BB" w:rsidRPr="00D64380" w:rsidRDefault="000B00BB" w:rsidP="000B00BB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0B00BB" w:rsidRDefault="000B00BB" w:rsidP="000B00BB">
    <w:pPr>
      <w:tabs>
        <w:tab w:val="left" w:pos="7404"/>
      </w:tabs>
      <w:rPr>
        <w:rFonts w:eastAsia="Times New Roman"/>
        <w:caps/>
        <w:sz w:val="22"/>
        <w:szCs w:val="22"/>
      </w:rPr>
    </w:pPr>
  </w:p>
  <w:p w:rsidR="000B00BB" w:rsidRDefault="000B00BB" w:rsidP="000B0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mallCaps/>
        <w:sz w:val="22"/>
        <w:szCs w:val="22"/>
      </w:rPr>
    </w:pPr>
    <w:r>
      <w:rPr>
        <w:smallCaps/>
        <w:sz w:val="22"/>
        <w:szCs w:val="22"/>
      </w:rPr>
      <w:t>SEPLAG/APERS</w:t>
    </w:r>
  </w:p>
  <w:p w:rsidR="000B00BB" w:rsidRDefault="000B00BB" w:rsidP="000B0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mallCaps/>
        <w:sz w:val="22"/>
        <w:szCs w:val="22"/>
      </w:rPr>
    </w:pPr>
    <w:r>
      <w:rPr>
        <w:smallCaps/>
        <w:sz w:val="22"/>
        <w:szCs w:val="22"/>
      </w:rPr>
      <w:t>DECISÃO Nº 08/2020</w:t>
    </w:r>
  </w:p>
  <w:p w:rsidR="000B00BB" w:rsidRDefault="000B00BB" w:rsidP="000B0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60"/>
      </w:tabs>
      <w:rPr>
        <w:smallCaps/>
        <w:sz w:val="22"/>
        <w:szCs w:val="22"/>
      </w:rPr>
    </w:pPr>
    <w:r>
      <w:rPr>
        <w:smallCaps/>
        <w:sz w:val="22"/>
        <w:szCs w:val="22"/>
      </w:rPr>
      <w:t>2020/SEMA</w:t>
    </w:r>
  </w:p>
  <w:p w:rsidR="000B00BB" w:rsidRPr="000B00BB" w:rsidRDefault="000B00BB" w:rsidP="000B00BB">
    <w:pPr>
      <w:tabs>
        <w:tab w:val="left" w:pos="7404"/>
      </w:tabs>
      <w:rPr>
        <w:rFonts w:eastAsia="Times New Roman"/>
        <w:cap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5"/>
    <w:rsid w:val="00095DEF"/>
    <w:rsid w:val="000B00BB"/>
    <w:rsid w:val="0039553D"/>
    <w:rsid w:val="0043279E"/>
    <w:rsid w:val="0063742A"/>
    <w:rsid w:val="007F286E"/>
    <w:rsid w:val="00906DF0"/>
    <w:rsid w:val="00A36D6D"/>
    <w:rsid w:val="00AF7911"/>
    <w:rsid w:val="00BC7853"/>
    <w:rsid w:val="00C24CC5"/>
    <w:rsid w:val="00D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09A1B-26B7-4A69-BDF4-6C8BD82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373D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</w:pPr>
    <w:rPr>
      <w:color w:val="000000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Normal"/>
    <w:next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09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nstreetmap.org/copyrigh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xJSGLPguuUD+H49PzyyDxOQbg==">AMUW2mUPxK6zT9kV0p0pNuSREThjVCiYWOF/NiI64b4laWuyaCffPmUW0ZSV/wwzC9e4ajUz2D9AsK728Bd8cPCTfnMj8CM3+EXX6tfiSzLO/NBpRL8qBi8=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1026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</dc:creator>
  <cp:lastModifiedBy>Liliana Barcellos</cp:lastModifiedBy>
  <cp:revision>8</cp:revision>
  <dcterms:created xsi:type="dcterms:W3CDTF">2019-12-10T13:13:00Z</dcterms:created>
  <dcterms:modified xsi:type="dcterms:W3CDTF">2020-06-22T16:53:00Z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