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0E1A1" w14:textId="77777777" w:rsidR="002910B5" w:rsidRPr="00530341" w:rsidRDefault="002910B5" w:rsidP="00F52925">
      <w:pPr>
        <w:ind w:left="2835"/>
        <w:rPr>
          <w:b/>
          <w:color w:val="000000" w:themeColor="text1"/>
        </w:rPr>
      </w:pPr>
    </w:p>
    <w:p w14:paraId="2C4CC3EB" w14:textId="4975E448" w:rsidR="00A531EB" w:rsidRPr="00D479B2" w:rsidRDefault="00391038" w:rsidP="00F52925">
      <w:pPr>
        <w:ind w:left="2835"/>
        <w:rPr>
          <w:b/>
          <w:color w:val="000000" w:themeColor="text1"/>
        </w:rPr>
      </w:pPr>
      <w:r w:rsidRPr="00D479B2">
        <w:rPr>
          <w:b/>
          <w:color w:val="000000" w:themeColor="text1"/>
        </w:rPr>
        <w:t xml:space="preserve">RECURSO. PEDIDO DE ACESSO DE INFORMAÇÕES REFERENTES </w:t>
      </w:r>
      <w:proofErr w:type="gramStart"/>
      <w:r w:rsidRPr="00D479B2">
        <w:rPr>
          <w:b/>
          <w:color w:val="000000" w:themeColor="text1"/>
        </w:rPr>
        <w:t>A</w:t>
      </w:r>
      <w:proofErr w:type="gramEnd"/>
      <w:r w:rsidRPr="00D479B2">
        <w:rPr>
          <w:b/>
          <w:color w:val="000000" w:themeColor="text1"/>
        </w:rPr>
        <w:t xml:space="preserve"> CADASTRO E REMUNERAÇÃO DOS SERVIDORES ATIVOS E INATIVOS DO ESTADO NO ÂMBITO DO</w:t>
      </w:r>
      <w:r w:rsidR="00E105C8" w:rsidRPr="00D479B2">
        <w:rPr>
          <w:b/>
          <w:color w:val="000000" w:themeColor="text1"/>
        </w:rPr>
        <w:t>S</w:t>
      </w:r>
      <w:r w:rsidRPr="00D479B2">
        <w:rPr>
          <w:b/>
          <w:color w:val="000000" w:themeColor="text1"/>
        </w:rPr>
        <w:t xml:space="preserve"> PODER</w:t>
      </w:r>
      <w:r w:rsidR="00E105C8" w:rsidRPr="00D479B2">
        <w:rPr>
          <w:b/>
          <w:color w:val="000000" w:themeColor="text1"/>
        </w:rPr>
        <w:t>ES</w:t>
      </w:r>
      <w:r w:rsidRPr="00D479B2">
        <w:rPr>
          <w:b/>
          <w:color w:val="000000" w:themeColor="text1"/>
        </w:rPr>
        <w:t xml:space="preserve"> EXECUTIVO, LEGISLATIVO E JUDICIÁRIO, INCLUINDO ESTATAIS E AUTARQUIAS DO GOVERNO ESTADUAL, MEDIANTE TABELA QUE EXIBA O CPF DE CADA SERVIDOR, MASCARANDO 6 ALGARISMOS VISÍVEIS, EM FORMATO DE ARQUIVO ABERTO CVC. INCIDÊNICA DO ART. 9º, § 6º DO DECRETO Nº. 49.111/2012.</w:t>
      </w:r>
      <w:r w:rsidRPr="00D479B2">
        <w:rPr>
          <w:b/>
          <w:color w:val="000000" w:themeColor="text1"/>
          <w:shd w:val="clear" w:color="auto" w:fill="FFFFFF"/>
        </w:rPr>
        <w:t xml:space="preserve"> </w:t>
      </w:r>
      <w:r w:rsidRPr="00D479B2">
        <w:rPr>
          <w:b/>
          <w:color w:val="000000" w:themeColor="text1"/>
        </w:rPr>
        <w:t xml:space="preserve">RECURSO </w:t>
      </w:r>
      <w:r w:rsidR="001107F7" w:rsidRPr="00D479B2">
        <w:rPr>
          <w:b/>
          <w:color w:val="000000" w:themeColor="text1"/>
        </w:rPr>
        <w:t>PARCIALMENTE PROVIDO</w:t>
      </w:r>
      <w:r w:rsidRPr="00D479B2">
        <w:rPr>
          <w:b/>
          <w:color w:val="000000" w:themeColor="text1"/>
        </w:rPr>
        <w:t>.</w:t>
      </w:r>
    </w:p>
    <w:p w14:paraId="1804CD77" w14:textId="77777777" w:rsidR="00527E7B" w:rsidRPr="00D479B2" w:rsidRDefault="00527E7B" w:rsidP="00F52925">
      <w:pPr>
        <w:rPr>
          <w:color w:val="000000" w:themeColor="text1"/>
        </w:rPr>
      </w:pPr>
    </w:p>
    <w:p w14:paraId="0B4AFF76" w14:textId="77777777" w:rsidR="00C10C9C" w:rsidRPr="00D479B2" w:rsidRDefault="00C10C9C" w:rsidP="00F52925">
      <w:pPr>
        <w:rPr>
          <w:color w:val="000000" w:themeColor="text1"/>
        </w:rPr>
      </w:pPr>
    </w:p>
    <w:p w14:paraId="5737124E" w14:textId="77777777" w:rsidR="00056CC3" w:rsidRPr="00D479B2" w:rsidRDefault="00056CC3" w:rsidP="00F52925">
      <w:pPr>
        <w:rPr>
          <w:color w:val="000000" w:themeColor="text1"/>
        </w:rPr>
      </w:pPr>
      <w:r w:rsidRPr="00D479B2">
        <w:rPr>
          <w:color w:val="000000" w:themeColor="text1"/>
        </w:rPr>
        <w:t>RECURSO</w:t>
      </w:r>
    </w:p>
    <w:p w14:paraId="76C61C44" w14:textId="77777777" w:rsidR="00056CC3" w:rsidRPr="00D479B2" w:rsidRDefault="00056CC3" w:rsidP="00F52925">
      <w:pPr>
        <w:rPr>
          <w:color w:val="000000" w:themeColor="text1"/>
        </w:rPr>
      </w:pPr>
    </w:p>
    <w:p w14:paraId="2937460E" w14:textId="77777777" w:rsidR="00056CC3" w:rsidRPr="00D479B2" w:rsidRDefault="00056CC3" w:rsidP="00EF4B5E">
      <w:pPr>
        <w:rPr>
          <w:color w:val="000000" w:themeColor="text1"/>
        </w:rPr>
      </w:pPr>
      <w:r w:rsidRPr="00D479B2">
        <w:rPr>
          <w:color w:val="000000" w:themeColor="text1"/>
        </w:rPr>
        <w:t xml:space="preserve">DEMANDA Nº </w:t>
      </w:r>
      <w:r w:rsidR="00291F61" w:rsidRPr="00D479B2">
        <w:rPr>
          <w:color w:val="000000" w:themeColor="text1"/>
        </w:rPr>
        <w:t>2</w:t>
      </w:r>
      <w:r w:rsidR="00EF4B5E" w:rsidRPr="00D479B2">
        <w:rPr>
          <w:color w:val="000000" w:themeColor="text1"/>
        </w:rPr>
        <w:t>5.</w:t>
      </w:r>
      <w:r w:rsidR="00075C9C" w:rsidRPr="00D479B2">
        <w:rPr>
          <w:color w:val="000000" w:themeColor="text1"/>
        </w:rPr>
        <w:t>997</w:t>
      </w:r>
      <w:r w:rsidRPr="00D479B2">
        <w:rPr>
          <w:color w:val="000000" w:themeColor="text1"/>
        </w:rPr>
        <w:t xml:space="preserve"> </w:t>
      </w:r>
      <w:r w:rsidR="00FB76DA" w:rsidRPr="00D479B2">
        <w:rPr>
          <w:color w:val="000000" w:themeColor="text1"/>
        </w:rPr>
        <w:t xml:space="preserve">                                </w:t>
      </w:r>
      <w:r w:rsidR="009A6B19" w:rsidRPr="00D479B2">
        <w:rPr>
          <w:color w:val="000000" w:themeColor="text1"/>
        </w:rPr>
        <w:t xml:space="preserve">               </w:t>
      </w:r>
      <w:r w:rsidR="00EF4B5E" w:rsidRPr="00D479B2">
        <w:rPr>
          <w:color w:val="000000" w:themeColor="text1"/>
        </w:rPr>
        <w:tab/>
      </w:r>
      <w:r w:rsidR="00EF4B5E" w:rsidRPr="00D479B2">
        <w:rPr>
          <w:color w:val="000000" w:themeColor="text1"/>
        </w:rPr>
        <w:tab/>
        <w:t xml:space="preserve">         </w:t>
      </w:r>
      <w:r w:rsidR="00075C9C" w:rsidRPr="00D479B2">
        <w:rPr>
          <w:color w:val="000000" w:themeColor="text1"/>
        </w:rPr>
        <w:t xml:space="preserve"> CASA CIVIL</w:t>
      </w:r>
    </w:p>
    <w:p w14:paraId="4887498C" w14:textId="77777777" w:rsidR="003E095B" w:rsidRPr="00D479B2" w:rsidRDefault="003E095B" w:rsidP="00F52925">
      <w:pPr>
        <w:rPr>
          <w:color w:val="000000" w:themeColor="text1"/>
        </w:rPr>
      </w:pPr>
    </w:p>
    <w:p w14:paraId="091D5E1F" w14:textId="023A5018" w:rsidR="00346EBA" w:rsidRPr="00D479B2" w:rsidRDefault="00524D35" w:rsidP="00F52925">
      <w:pPr>
        <w:rPr>
          <w:color w:val="000000" w:themeColor="text1"/>
        </w:rPr>
      </w:pPr>
      <w:r>
        <w:rPr>
          <w:color w:val="000000" w:themeColor="text1"/>
        </w:rPr>
        <w:t xml:space="preserve">SIGILO                                                   </w:t>
      </w:r>
      <w:r w:rsidR="00075C9C" w:rsidRPr="00D479B2">
        <w:rPr>
          <w:color w:val="000000" w:themeColor="text1"/>
        </w:rPr>
        <w:t xml:space="preserve"> </w:t>
      </w:r>
      <w:r w:rsidR="00527E7B" w:rsidRPr="00D479B2">
        <w:rPr>
          <w:color w:val="000000" w:themeColor="text1"/>
        </w:rPr>
        <w:t xml:space="preserve">                                     </w:t>
      </w:r>
      <w:r w:rsidR="009A6B19" w:rsidRPr="00D479B2">
        <w:rPr>
          <w:color w:val="000000" w:themeColor="text1"/>
        </w:rPr>
        <w:t xml:space="preserve"> </w:t>
      </w:r>
      <w:r w:rsidR="00527E7B" w:rsidRPr="00D479B2">
        <w:rPr>
          <w:color w:val="000000" w:themeColor="text1"/>
        </w:rPr>
        <w:t>RECORRENTE</w:t>
      </w:r>
    </w:p>
    <w:p w14:paraId="46B09212" w14:textId="77777777" w:rsidR="00056CC3" w:rsidRPr="00D479B2" w:rsidRDefault="00056CC3" w:rsidP="00F52925">
      <w:pPr>
        <w:rPr>
          <w:color w:val="000000" w:themeColor="text1"/>
        </w:rPr>
      </w:pPr>
    </w:p>
    <w:p w14:paraId="7EE088F6" w14:textId="77777777" w:rsidR="00A531EB" w:rsidRPr="00D479B2" w:rsidRDefault="00A531EB" w:rsidP="00F52925">
      <w:pPr>
        <w:rPr>
          <w:color w:val="000000" w:themeColor="text1"/>
        </w:rPr>
      </w:pPr>
    </w:p>
    <w:p w14:paraId="06F35010" w14:textId="77777777" w:rsidR="00E105C8" w:rsidRPr="00D479B2" w:rsidRDefault="00E105C8" w:rsidP="00F52925">
      <w:pPr>
        <w:pStyle w:val="TtuloPrincipal"/>
        <w:spacing w:before="0" w:after="0"/>
        <w:rPr>
          <w:color w:val="000000" w:themeColor="text1"/>
          <w:sz w:val="24"/>
          <w:szCs w:val="24"/>
        </w:rPr>
      </w:pPr>
    </w:p>
    <w:p w14:paraId="3F5331AE" w14:textId="77777777" w:rsidR="00A531EB" w:rsidRPr="00D479B2" w:rsidRDefault="00A531EB" w:rsidP="00F52925">
      <w:pPr>
        <w:pStyle w:val="TtuloPrincipal"/>
        <w:spacing w:before="0" w:after="0"/>
        <w:rPr>
          <w:color w:val="000000" w:themeColor="text1"/>
          <w:sz w:val="24"/>
          <w:szCs w:val="24"/>
        </w:rPr>
      </w:pPr>
      <w:r w:rsidRPr="00D479B2">
        <w:rPr>
          <w:color w:val="000000" w:themeColor="text1"/>
          <w:sz w:val="24"/>
          <w:szCs w:val="24"/>
        </w:rPr>
        <w:t>DECISÃO</w:t>
      </w:r>
    </w:p>
    <w:p w14:paraId="75A5BF11" w14:textId="77777777" w:rsidR="00E105C8" w:rsidRPr="00D479B2" w:rsidRDefault="00E105C8" w:rsidP="00F52925">
      <w:pPr>
        <w:pStyle w:val="PargrafoNormal"/>
        <w:spacing w:after="0"/>
        <w:rPr>
          <w:color w:val="000000" w:themeColor="text1"/>
        </w:rPr>
      </w:pPr>
    </w:p>
    <w:p w14:paraId="729FEDBA" w14:textId="77777777" w:rsidR="00A531EB" w:rsidRPr="00D479B2" w:rsidRDefault="00A531EB" w:rsidP="00F52925">
      <w:pPr>
        <w:pStyle w:val="PargrafoNormal"/>
        <w:spacing w:after="0"/>
        <w:rPr>
          <w:color w:val="000000" w:themeColor="text1"/>
        </w:rPr>
      </w:pPr>
      <w:r w:rsidRPr="00D479B2">
        <w:rPr>
          <w:color w:val="000000" w:themeColor="text1"/>
        </w:rPr>
        <w:t>Vista, relatada e discutida a demanda.</w:t>
      </w:r>
    </w:p>
    <w:p w14:paraId="7C6FF0D4" w14:textId="46BCF05F" w:rsidR="00056CC3" w:rsidRPr="00D479B2" w:rsidRDefault="00A531EB" w:rsidP="00F52925">
      <w:pPr>
        <w:pStyle w:val="PargrafoNormal"/>
        <w:spacing w:after="0"/>
        <w:rPr>
          <w:color w:val="000000" w:themeColor="text1"/>
        </w:rPr>
      </w:pPr>
      <w:r w:rsidRPr="00D479B2">
        <w:rPr>
          <w:color w:val="000000" w:themeColor="text1"/>
        </w:rPr>
        <w:t xml:space="preserve">Acordam os integrantes da Comissão Mista de Reavaliação de Informações – CMRI/RS, por unanimidade, em </w:t>
      </w:r>
      <w:r w:rsidR="001107F7" w:rsidRPr="00D479B2">
        <w:rPr>
          <w:color w:val="000000" w:themeColor="text1"/>
        </w:rPr>
        <w:t>dar PACIAL PROVIMENTO</w:t>
      </w:r>
      <w:r w:rsidR="00C10C9C" w:rsidRPr="00D479B2">
        <w:rPr>
          <w:color w:val="000000" w:themeColor="text1"/>
        </w:rPr>
        <w:t xml:space="preserve"> ao recurso</w:t>
      </w:r>
      <w:r w:rsidRPr="00D479B2">
        <w:rPr>
          <w:color w:val="000000" w:themeColor="text1"/>
        </w:rPr>
        <w:t>.</w:t>
      </w:r>
    </w:p>
    <w:p w14:paraId="6D76E362" w14:textId="77777777" w:rsidR="00C10C9C" w:rsidRPr="00D479B2" w:rsidRDefault="00C10C9C" w:rsidP="00C10C9C">
      <w:pPr>
        <w:pStyle w:val="PargrafoNormal"/>
        <w:spacing w:after="0"/>
        <w:rPr>
          <w:color w:val="000000" w:themeColor="text1"/>
        </w:rPr>
      </w:pPr>
      <w:r w:rsidRPr="00D479B2">
        <w:rPr>
          <w:color w:val="000000" w:themeColor="text1"/>
        </w:rPr>
        <w:t xml:space="preserve">Participaram do julgamento, além do signatário, os representantes da Procuradoria-Geral do Estado, da Subchefia de Ética, Controle Público e Transparência da Secretaria da Casa Civil/RS; da Secretaria da Educação; da Secretaria da Segurança Pública; da Secretaria da Fazenda/Contadoria e Auditoria-Geral do Estado; da Secretaria de Planejamento, Orçamento e </w:t>
      </w:r>
      <w:r w:rsidRPr="00D479B2">
        <w:rPr>
          <w:color w:val="000000" w:themeColor="text1"/>
        </w:rPr>
        <w:lastRenderedPageBreak/>
        <w:t xml:space="preserve">Gestão/Arquivo Público do Estado; da Secretaria da Justiça, Cidadania e Direitos Humanos; e da Secretaria da Saúde. </w:t>
      </w:r>
    </w:p>
    <w:p w14:paraId="04FE15E0" w14:textId="77777777" w:rsidR="00C10C9C" w:rsidRPr="00D479B2" w:rsidRDefault="00C10C9C" w:rsidP="00C10C9C">
      <w:pPr>
        <w:rPr>
          <w:color w:val="000000" w:themeColor="text1"/>
        </w:rPr>
      </w:pPr>
    </w:p>
    <w:p w14:paraId="2299DBD0" w14:textId="77777777" w:rsidR="00346EBA" w:rsidRPr="00D479B2" w:rsidRDefault="00346EBA" w:rsidP="00527E7B">
      <w:pPr>
        <w:pStyle w:val="PargrafoNormal"/>
        <w:spacing w:after="0"/>
        <w:jc w:val="center"/>
        <w:rPr>
          <w:color w:val="000000" w:themeColor="text1"/>
        </w:rPr>
      </w:pPr>
    </w:p>
    <w:p w14:paraId="03927F33" w14:textId="77777777" w:rsidR="00A531EB" w:rsidRPr="00D479B2" w:rsidRDefault="00A531EB" w:rsidP="00527E7B">
      <w:pPr>
        <w:pStyle w:val="PargrafoNormal"/>
        <w:spacing w:after="0"/>
        <w:ind w:firstLine="0"/>
        <w:jc w:val="center"/>
        <w:rPr>
          <w:color w:val="000000" w:themeColor="text1"/>
        </w:rPr>
      </w:pPr>
      <w:r w:rsidRPr="00D479B2">
        <w:rPr>
          <w:color w:val="000000" w:themeColor="text1"/>
        </w:rPr>
        <w:t xml:space="preserve">Porto Alegre, </w:t>
      </w:r>
      <w:r w:rsidR="00E105C8" w:rsidRPr="00D479B2">
        <w:rPr>
          <w:color w:val="000000" w:themeColor="text1"/>
        </w:rPr>
        <w:t>29</w:t>
      </w:r>
      <w:r w:rsidRPr="00D479B2">
        <w:rPr>
          <w:color w:val="000000" w:themeColor="text1"/>
        </w:rPr>
        <w:t xml:space="preserve"> de </w:t>
      </w:r>
      <w:r w:rsidR="00E105C8" w:rsidRPr="00D479B2">
        <w:rPr>
          <w:color w:val="000000" w:themeColor="text1"/>
        </w:rPr>
        <w:t>setembro</w:t>
      </w:r>
      <w:r w:rsidRPr="00D479B2">
        <w:rPr>
          <w:color w:val="000000" w:themeColor="text1"/>
        </w:rPr>
        <w:t xml:space="preserve"> de 20</w:t>
      </w:r>
      <w:r w:rsidR="00F52925" w:rsidRPr="00D479B2">
        <w:rPr>
          <w:color w:val="000000" w:themeColor="text1"/>
        </w:rPr>
        <w:t>20</w:t>
      </w:r>
      <w:r w:rsidRPr="00D479B2">
        <w:rPr>
          <w:color w:val="000000" w:themeColor="text1"/>
        </w:rPr>
        <w:t>.</w:t>
      </w:r>
    </w:p>
    <w:p w14:paraId="262689B1" w14:textId="77777777" w:rsidR="00527E7B" w:rsidRPr="00D479B2" w:rsidRDefault="00527E7B" w:rsidP="00527E7B">
      <w:pPr>
        <w:pStyle w:val="PargrafoNormal"/>
        <w:spacing w:after="0"/>
        <w:ind w:firstLine="0"/>
        <w:jc w:val="center"/>
        <w:rPr>
          <w:color w:val="000000" w:themeColor="text1"/>
        </w:rPr>
      </w:pPr>
    </w:p>
    <w:p w14:paraId="2F7D0DB0" w14:textId="77777777" w:rsidR="00C10C9C" w:rsidRPr="00D479B2" w:rsidRDefault="00C10C9C" w:rsidP="00527E7B">
      <w:pPr>
        <w:pStyle w:val="Assinatura"/>
        <w:rPr>
          <w:caps w:val="0"/>
          <w:color w:val="000000" w:themeColor="text1"/>
          <w:sz w:val="24"/>
          <w:szCs w:val="24"/>
        </w:rPr>
      </w:pPr>
    </w:p>
    <w:p w14:paraId="6B82F03A" w14:textId="77777777" w:rsidR="00A531EB" w:rsidRPr="00D479B2" w:rsidRDefault="00A531EB" w:rsidP="00527E7B">
      <w:pPr>
        <w:pStyle w:val="Assinatura"/>
        <w:rPr>
          <w:caps w:val="0"/>
          <w:color w:val="000000" w:themeColor="text1"/>
          <w:sz w:val="24"/>
          <w:szCs w:val="24"/>
        </w:rPr>
      </w:pPr>
      <w:r w:rsidRPr="00D479B2">
        <w:rPr>
          <w:caps w:val="0"/>
          <w:color w:val="000000" w:themeColor="text1"/>
          <w:sz w:val="24"/>
          <w:szCs w:val="24"/>
        </w:rPr>
        <w:t>SECRETARIA</w:t>
      </w:r>
      <w:r w:rsidR="00C10C9C" w:rsidRPr="00D479B2">
        <w:rPr>
          <w:caps w:val="0"/>
          <w:color w:val="000000" w:themeColor="text1"/>
          <w:sz w:val="24"/>
          <w:szCs w:val="24"/>
        </w:rPr>
        <w:t xml:space="preserve"> </w:t>
      </w:r>
      <w:r w:rsidR="00E105C8" w:rsidRPr="00D479B2">
        <w:rPr>
          <w:caps w:val="0"/>
          <w:color w:val="000000" w:themeColor="text1"/>
          <w:sz w:val="24"/>
          <w:szCs w:val="24"/>
        </w:rPr>
        <w:t>DA EDUCAÇÃO</w:t>
      </w:r>
      <w:r w:rsidRPr="00D479B2">
        <w:rPr>
          <w:caps w:val="0"/>
          <w:color w:val="000000" w:themeColor="text1"/>
          <w:sz w:val="24"/>
          <w:szCs w:val="24"/>
        </w:rPr>
        <w:t>,</w:t>
      </w:r>
    </w:p>
    <w:p w14:paraId="1946D25D" w14:textId="77777777" w:rsidR="00A531EB" w:rsidRPr="00D479B2" w:rsidRDefault="00A531EB" w:rsidP="00527E7B">
      <w:pPr>
        <w:pStyle w:val="Assinatura"/>
        <w:spacing w:line="360" w:lineRule="auto"/>
        <w:rPr>
          <w:caps w:val="0"/>
          <w:color w:val="000000" w:themeColor="text1"/>
          <w:sz w:val="24"/>
          <w:szCs w:val="24"/>
        </w:rPr>
      </w:pPr>
      <w:r w:rsidRPr="00D479B2">
        <w:rPr>
          <w:caps w:val="0"/>
          <w:color w:val="000000" w:themeColor="text1"/>
          <w:sz w:val="24"/>
          <w:szCs w:val="24"/>
        </w:rPr>
        <w:t>Relator.</w:t>
      </w:r>
    </w:p>
    <w:p w14:paraId="4D0105D6" w14:textId="77777777" w:rsidR="00A531EB" w:rsidRPr="00D479B2" w:rsidRDefault="00A531EB" w:rsidP="00F52925">
      <w:pPr>
        <w:pStyle w:val="Assinatura"/>
        <w:spacing w:line="360" w:lineRule="auto"/>
        <w:rPr>
          <w:caps w:val="0"/>
          <w:color w:val="000000" w:themeColor="text1"/>
          <w:sz w:val="24"/>
          <w:szCs w:val="24"/>
        </w:rPr>
      </w:pPr>
    </w:p>
    <w:p w14:paraId="3B49CA98" w14:textId="77777777" w:rsidR="00E105C8" w:rsidRPr="00D479B2" w:rsidRDefault="00E105C8" w:rsidP="00F52925">
      <w:pPr>
        <w:pStyle w:val="Assinatura"/>
        <w:spacing w:line="360" w:lineRule="auto"/>
        <w:rPr>
          <w:caps w:val="0"/>
          <w:color w:val="000000" w:themeColor="text1"/>
          <w:sz w:val="24"/>
          <w:szCs w:val="24"/>
        </w:rPr>
      </w:pPr>
    </w:p>
    <w:p w14:paraId="18EDF99F" w14:textId="77777777" w:rsidR="00A531EB" w:rsidRPr="00D479B2" w:rsidRDefault="00A531EB" w:rsidP="00F52925">
      <w:pPr>
        <w:spacing w:line="360" w:lineRule="auto"/>
        <w:rPr>
          <w:color w:val="000000" w:themeColor="text1"/>
        </w:rPr>
      </w:pPr>
    </w:p>
    <w:p w14:paraId="7C8DF86A" w14:textId="77777777" w:rsidR="00A87C95" w:rsidRPr="00D479B2" w:rsidRDefault="00A531EB" w:rsidP="00F52925">
      <w:pPr>
        <w:pStyle w:val="TtuloPrincipal"/>
        <w:keepNext w:val="0"/>
        <w:spacing w:before="0" w:after="0"/>
        <w:rPr>
          <w:color w:val="000000" w:themeColor="text1"/>
          <w:sz w:val="24"/>
          <w:szCs w:val="24"/>
        </w:rPr>
      </w:pPr>
      <w:r w:rsidRPr="00D479B2">
        <w:rPr>
          <w:color w:val="000000" w:themeColor="text1"/>
          <w:sz w:val="24"/>
          <w:szCs w:val="24"/>
        </w:rPr>
        <w:t>RELATÓRIO</w:t>
      </w:r>
    </w:p>
    <w:p w14:paraId="6D7FE86D" w14:textId="77777777" w:rsidR="003E096E" w:rsidRPr="00D479B2" w:rsidRDefault="003E096E" w:rsidP="00F52925">
      <w:pPr>
        <w:pStyle w:val="TtuloPrincipal"/>
        <w:keepNext w:val="0"/>
        <w:spacing w:before="0" w:after="0"/>
        <w:rPr>
          <w:color w:val="000000" w:themeColor="text1"/>
          <w:sz w:val="24"/>
          <w:szCs w:val="24"/>
        </w:rPr>
      </w:pPr>
    </w:p>
    <w:p w14:paraId="5F04896B" w14:textId="77777777" w:rsidR="00A531EB" w:rsidRPr="00D479B2" w:rsidRDefault="00A531EB" w:rsidP="00F52925">
      <w:pPr>
        <w:pStyle w:val="NomeJulgadorPadro"/>
        <w:spacing w:after="0"/>
        <w:rPr>
          <w:b w:val="0"/>
          <w:caps w:val="0"/>
          <w:color w:val="000000" w:themeColor="text1"/>
          <w:u w:val="single"/>
        </w:rPr>
      </w:pPr>
      <w:r w:rsidRPr="00D479B2">
        <w:rPr>
          <w:color w:val="000000" w:themeColor="text1"/>
          <w:u w:val="single"/>
        </w:rPr>
        <w:t>s</w:t>
      </w:r>
      <w:r w:rsidR="00E105C8" w:rsidRPr="00D479B2">
        <w:rPr>
          <w:color w:val="000000" w:themeColor="text1"/>
          <w:u w:val="single"/>
        </w:rPr>
        <w:t>ECRETARIA DA EDUCAÇÃO</w:t>
      </w:r>
      <w:r w:rsidRPr="00D479B2">
        <w:rPr>
          <w:color w:val="000000" w:themeColor="text1"/>
        </w:rPr>
        <w:t xml:space="preserve"> (RElATOR)</w:t>
      </w:r>
      <w:r w:rsidRPr="00D479B2">
        <w:rPr>
          <w:b w:val="0"/>
          <w:caps w:val="0"/>
          <w:color w:val="000000" w:themeColor="text1"/>
        </w:rPr>
        <w:t xml:space="preserve"> –</w:t>
      </w:r>
    </w:p>
    <w:p w14:paraId="4C18B665" w14:textId="77777777" w:rsidR="000A5570" w:rsidRPr="00D479B2" w:rsidRDefault="000A5570" w:rsidP="00F52925">
      <w:pPr>
        <w:pStyle w:val="NomeJulgadorPadro"/>
        <w:spacing w:after="0"/>
        <w:rPr>
          <w:b w:val="0"/>
          <w:caps w:val="0"/>
          <w:color w:val="000000" w:themeColor="text1"/>
        </w:rPr>
      </w:pPr>
    </w:p>
    <w:p w14:paraId="6B1A2970" w14:textId="77777777" w:rsidR="00C10C9C" w:rsidRPr="00D479B2" w:rsidRDefault="007B7991" w:rsidP="006D7444">
      <w:pPr>
        <w:pStyle w:val="PargrafoNormal"/>
        <w:rPr>
          <w:i/>
          <w:color w:val="000000" w:themeColor="text1"/>
          <w:shd w:val="clear" w:color="auto" w:fill="FFFFFF"/>
        </w:rPr>
      </w:pPr>
      <w:r w:rsidRPr="00D479B2">
        <w:rPr>
          <w:color w:val="000000" w:themeColor="text1"/>
        </w:rPr>
        <w:t>Trata-se de pedido</w:t>
      </w:r>
      <w:r w:rsidR="00E105C8" w:rsidRPr="00D479B2">
        <w:rPr>
          <w:color w:val="000000" w:themeColor="text1"/>
        </w:rPr>
        <w:t xml:space="preserve"> de acesso de informações referentes a cadastro e remuneração dos servidores ativos e inativos do Estado do Rio Grande do Sul no âmbito dos Poderes Executivo, Legislativo e Judiciário, incluindo Estatais e Autarquias do Governo Estadual, mediante tabela que exiba o CPF de cada servidor, mascarando os </w:t>
      </w:r>
      <w:proofErr w:type="gramStart"/>
      <w:r w:rsidR="00E105C8" w:rsidRPr="00D479B2">
        <w:rPr>
          <w:color w:val="000000" w:themeColor="text1"/>
        </w:rPr>
        <w:t>6</w:t>
      </w:r>
      <w:proofErr w:type="gramEnd"/>
      <w:r w:rsidR="00E105C8" w:rsidRPr="00D479B2">
        <w:rPr>
          <w:color w:val="000000" w:themeColor="text1"/>
        </w:rPr>
        <w:t xml:space="preserve"> algarismos visíveis, em formato de arquivo aberto CVC.</w:t>
      </w:r>
      <w:r w:rsidR="007D1476" w:rsidRPr="00D479B2">
        <w:rPr>
          <w:i/>
          <w:iCs/>
          <w:color w:val="000000" w:themeColor="text1"/>
          <w:shd w:val="clear" w:color="auto" w:fill="FFFFFF"/>
        </w:rPr>
        <w:t xml:space="preserve"> </w:t>
      </w:r>
    </w:p>
    <w:p w14:paraId="65B4AB57" w14:textId="77777777" w:rsidR="00C10C9C" w:rsidRPr="00D479B2" w:rsidRDefault="00C10C9C" w:rsidP="00C10C9C">
      <w:pPr>
        <w:pStyle w:val="PargrafoNormal"/>
        <w:spacing w:after="0"/>
        <w:rPr>
          <w:i/>
          <w:color w:val="000000" w:themeColor="text1"/>
          <w:shd w:val="clear" w:color="auto" w:fill="FFFFFF"/>
        </w:rPr>
      </w:pPr>
    </w:p>
    <w:p w14:paraId="5F1E19F8" w14:textId="77777777" w:rsidR="00E105C8" w:rsidRPr="00D479B2" w:rsidRDefault="000A5570" w:rsidP="007D1476">
      <w:pPr>
        <w:pStyle w:val="PargrafoNormal"/>
        <w:rPr>
          <w:color w:val="000000" w:themeColor="text1"/>
        </w:rPr>
      </w:pPr>
      <w:r w:rsidRPr="00D479B2">
        <w:rPr>
          <w:color w:val="000000" w:themeColor="text1"/>
        </w:rPr>
        <w:t xml:space="preserve">Em </w:t>
      </w:r>
      <w:r w:rsidR="00E105C8" w:rsidRPr="00D479B2">
        <w:rPr>
          <w:color w:val="000000" w:themeColor="text1"/>
        </w:rPr>
        <w:t>17</w:t>
      </w:r>
      <w:r w:rsidR="00F5375A" w:rsidRPr="00D479B2">
        <w:rPr>
          <w:color w:val="000000" w:themeColor="text1"/>
        </w:rPr>
        <w:t>/0</w:t>
      </w:r>
      <w:r w:rsidR="006D7444" w:rsidRPr="00D479B2">
        <w:rPr>
          <w:color w:val="000000" w:themeColor="text1"/>
        </w:rPr>
        <w:t>6</w:t>
      </w:r>
      <w:r w:rsidR="00F5375A" w:rsidRPr="00D479B2">
        <w:rPr>
          <w:color w:val="000000" w:themeColor="text1"/>
        </w:rPr>
        <w:t>/20</w:t>
      </w:r>
      <w:r w:rsidR="00FB76DA" w:rsidRPr="00D479B2">
        <w:rPr>
          <w:color w:val="000000" w:themeColor="text1"/>
        </w:rPr>
        <w:t>20</w:t>
      </w:r>
      <w:r w:rsidR="00B36B31" w:rsidRPr="00D479B2">
        <w:rPr>
          <w:color w:val="000000" w:themeColor="text1"/>
        </w:rPr>
        <w:t>,</w:t>
      </w:r>
      <w:r w:rsidR="00335BC1" w:rsidRPr="00D479B2">
        <w:rPr>
          <w:color w:val="000000" w:themeColor="text1"/>
        </w:rPr>
        <w:t xml:space="preserve"> </w:t>
      </w:r>
      <w:r w:rsidR="001935F1" w:rsidRPr="00D479B2">
        <w:rPr>
          <w:color w:val="000000" w:themeColor="text1"/>
        </w:rPr>
        <w:t xml:space="preserve">em resposta, </w:t>
      </w:r>
      <w:r w:rsidR="00E105C8" w:rsidRPr="00D479B2">
        <w:rPr>
          <w:color w:val="000000" w:themeColor="text1"/>
        </w:rPr>
        <w:t>o órgão demandado manifestou-se nos seguintes termos:</w:t>
      </w:r>
    </w:p>
    <w:p w14:paraId="20D7387B" w14:textId="77777777" w:rsidR="00E105C8" w:rsidRPr="00D479B2" w:rsidRDefault="00E105C8" w:rsidP="007D1476">
      <w:pPr>
        <w:pStyle w:val="PargrafoNormal"/>
        <w:rPr>
          <w:color w:val="000000" w:themeColor="text1"/>
        </w:rPr>
      </w:pPr>
    </w:p>
    <w:p w14:paraId="7B9E840C" w14:textId="77777777" w:rsidR="00187AB9" w:rsidRPr="00D479B2" w:rsidRDefault="00E105C8" w:rsidP="00E105C8">
      <w:pPr>
        <w:pStyle w:val="PargrafoNormal"/>
        <w:spacing w:line="240" w:lineRule="auto"/>
        <w:ind w:left="1418" w:firstLine="0"/>
        <w:rPr>
          <w:color w:val="000000" w:themeColor="text1"/>
          <w:sz w:val="20"/>
          <w:szCs w:val="20"/>
        </w:rPr>
      </w:pPr>
      <w:r w:rsidRPr="00D479B2">
        <w:rPr>
          <w:color w:val="000000" w:themeColor="text1"/>
          <w:sz w:val="20"/>
          <w:szCs w:val="20"/>
        </w:rPr>
        <w:t>Relativo ao seu pedido de informação ao Governo do Estado do Rio Grande do Sul</w:t>
      </w:r>
      <w:proofErr w:type="gramStart"/>
      <w:r w:rsidRPr="00D479B2">
        <w:rPr>
          <w:color w:val="000000" w:themeColor="text1"/>
          <w:sz w:val="20"/>
          <w:szCs w:val="20"/>
        </w:rPr>
        <w:t>, informamos</w:t>
      </w:r>
      <w:proofErr w:type="gramEnd"/>
      <w:r w:rsidRPr="00D479B2">
        <w:rPr>
          <w:color w:val="000000" w:themeColor="text1"/>
          <w:sz w:val="20"/>
          <w:szCs w:val="20"/>
        </w:rPr>
        <w:t xml:space="preserve"> que só teremos condição de responder acerca dos dados de atribuição deste Poder Executivo Estadual. Assim, todas as informações </w:t>
      </w:r>
      <w:r w:rsidRPr="00D479B2">
        <w:rPr>
          <w:color w:val="000000" w:themeColor="text1"/>
          <w:sz w:val="20"/>
          <w:szCs w:val="20"/>
        </w:rPr>
        <w:lastRenderedPageBreak/>
        <w:t>requeridas dos servidores ativos e inativos do Poder Executivo estão no Portal da Transparência através do li</w:t>
      </w:r>
      <w:r w:rsidR="00187AB9" w:rsidRPr="00D479B2">
        <w:rPr>
          <w:color w:val="000000" w:themeColor="text1"/>
          <w:sz w:val="20"/>
          <w:szCs w:val="20"/>
        </w:rPr>
        <w:t xml:space="preserve">nk: </w:t>
      </w:r>
      <w:hyperlink r:id="rId9" w:history="1">
        <w:r w:rsidR="00187AB9" w:rsidRPr="00D479B2">
          <w:rPr>
            <w:rStyle w:val="Hyperlink"/>
            <w:color w:val="000000" w:themeColor="text1"/>
            <w:sz w:val="20"/>
            <w:szCs w:val="20"/>
          </w:rPr>
          <w:t>www.transparencia.rs.gov.br</w:t>
        </w:r>
      </w:hyperlink>
    </w:p>
    <w:p w14:paraId="0B3CB780" w14:textId="77777777" w:rsidR="00187AB9" w:rsidRPr="00D479B2" w:rsidRDefault="00E105C8" w:rsidP="00E105C8">
      <w:pPr>
        <w:pStyle w:val="PargrafoNormal"/>
        <w:spacing w:line="240" w:lineRule="auto"/>
        <w:ind w:left="1418" w:firstLine="0"/>
        <w:rPr>
          <w:color w:val="000000" w:themeColor="text1"/>
          <w:sz w:val="20"/>
          <w:szCs w:val="20"/>
        </w:rPr>
      </w:pPr>
      <w:r w:rsidRPr="00D479B2">
        <w:rPr>
          <w:color w:val="000000" w:themeColor="text1"/>
          <w:sz w:val="20"/>
          <w:szCs w:val="20"/>
        </w:rPr>
        <w:t xml:space="preserve">Contudo, sugerimos que envie seu pedido de informação aos poderes Legislativo </w:t>
      </w:r>
      <w:r w:rsidR="00187AB9" w:rsidRPr="00D479B2">
        <w:rPr>
          <w:color w:val="000000" w:themeColor="text1"/>
          <w:sz w:val="20"/>
          <w:szCs w:val="20"/>
        </w:rPr>
        <w:t>e Judiciário através dos links:</w:t>
      </w:r>
    </w:p>
    <w:p w14:paraId="335855C9" w14:textId="77777777" w:rsidR="00E105C8" w:rsidRPr="00D479B2" w:rsidRDefault="00E105C8" w:rsidP="00E105C8">
      <w:pPr>
        <w:pStyle w:val="PargrafoNormal"/>
        <w:spacing w:line="240" w:lineRule="auto"/>
        <w:ind w:left="1418" w:firstLine="0"/>
        <w:rPr>
          <w:color w:val="000000" w:themeColor="text1"/>
          <w:sz w:val="20"/>
          <w:szCs w:val="20"/>
        </w:rPr>
      </w:pPr>
      <w:r w:rsidRPr="00D479B2">
        <w:rPr>
          <w:color w:val="000000" w:themeColor="text1"/>
          <w:sz w:val="20"/>
          <w:szCs w:val="20"/>
        </w:rPr>
        <w:t xml:space="preserve">http://www.al.rs.gov.br/e-sic/site/primeiro_acesso.html </w:t>
      </w:r>
      <w:proofErr w:type="gramStart"/>
      <w:r w:rsidRPr="00D479B2">
        <w:rPr>
          <w:color w:val="000000" w:themeColor="text1"/>
          <w:sz w:val="20"/>
          <w:szCs w:val="20"/>
        </w:rPr>
        <w:t>https</w:t>
      </w:r>
      <w:proofErr w:type="gramEnd"/>
      <w:r w:rsidRPr="00D479B2">
        <w:rPr>
          <w:color w:val="000000" w:themeColor="text1"/>
          <w:sz w:val="20"/>
          <w:szCs w:val="20"/>
        </w:rPr>
        <w:t>://www.tjrs.jus.br/novo/institucional/transparencia/lei-de-acesso-a-informacao/</w:t>
      </w:r>
    </w:p>
    <w:p w14:paraId="5EDFC0E8" w14:textId="77777777" w:rsidR="00FB76DA" w:rsidRPr="00D479B2" w:rsidRDefault="00FB76DA" w:rsidP="00C10C9C">
      <w:pPr>
        <w:shd w:val="clear" w:color="auto" w:fill="FFFFFF"/>
        <w:spacing w:line="360" w:lineRule="auto"/>
        <w:rPr>
          <w:color w:val="000000" w:themeColor="text1"/>
        </w:rPr>
      </w:pPr>
    </w:p>
    <w:p w14:paraId="48F869A9" w14:textId="4C96CE42" w:rsidR="00187AB9" w:rsidRPr="00D479B2" w:rsidRDefault="00524D35" w:rsidP="007D1476">
      <w:pPr>
        <w:shd w:val="clear" w:color="auto" w:fill="FFFFFF"/>
        <w:spacing w:line="360" w:lineRule="auto"/>
        <w:ind w:firstLine="1418"/>
        <w:rPr>
          <w:color w:val="000000" w:themeColor="text1"/>
        </w:rPr>
      </w:pPr>
      <w:r>
        <w:rPr>
          <w:color w:val="000000" w:themeColor="text1"/>
        </w:rPr>
        <w:t>O demandante</w:t>
      </w:r>
      <w:r w:rsidR="00C10C9C" w:rsidRPr="00D479B2">
        <w:rPr>
          <w:color w:val="000000" w:themeColor="text1"/>
        </w:rPr>
        <w:t xml:space="preserve">, </w:t>
      </w:r>
      <w:r>
        <w:rPr>
          <w:color w:val="000000" w:themeColor="text1"/>
        </w:rPr>
        <w:t>insatisfeito</w:t>
      </w:r>
      <w:r w:rsidR="00C10C9C" w:rsidRPr="00D479B2">
        <w:rPr>
          <w:color w:val="000000" w:themeColor="text1"/>
        </w:rPr>
        <w:t xml:space="preserve"> </w:t>
      </w:r>
      <w:r w:rsidR="00FB76DA" w:rsidRPr="00D479B2">
        <w:rPr>
          <w:color w:val="000000" w:themeColor="text1"/>
        </w:rPr>
        <w:t xml:space="preserve">com </w:t>
      </w:r>
      <w:r w:rsidR="00C10C9C" w:rsidRPr="00D479B2">
        <w:rPr>
          <w:color w:val="000000" w:themeColor="text1"/>
        </w:rPr>
        <w:t xml:space="preserve">a resposta, em </w:t>
      </w:r>
      <w:r w:rsidR="00187AB9" w:rsidRPr="00D479B2">
        <w:rPr>
          <w:color w:val="000000" w:themeColor="text1"/>
        </w:rPr>
        <w:t>23</w:t>
      </w:r>
      <w:r w:rsidR="00C10C9C" w:rsidRPr="00D479B2">
        <w:rPr>
          <w:color w:val="000000" w:themeColor="text1"/>
        </w:rPr>
        <w:t>/0</w:t>
      </w:r>
      <w:r w:rsidR="00187AB9" w:rsidRPr="00D479B2">
        <w:rPr>
          <w:color w:val="000000" w:themeColor="text1"/>
        </w:rPr>
        <w:t>6</w:t>
      </w:r>
      <w:r w:rsidR="00C10C9C" w:rsidRPr="00D479B2">
        <w:rPr>
          <w:color w:val="000000" w:themeColor="text1"/>
        </w:rPr>
        <w:t xml:space="preserve">/2020 </w:t>
      </w:r>
      <w:r w:rsidR="00187AB9" w:rsidRPr="00D479B2">
        <w:rPr>
          <w:color w:val="000000" w:themeColor="text1"/>
        </w:rPr>
        <w:t>interpôs reexame, alegando que o pedido de informação não teria sido respondido e que as informações solicitadas publicadas no Portal da Transparência não trazem os CPFs dos funcionários do Estado.</w:t>
      </w:r>
    </w:p>
    <w:p w14:paraId="7CFA4904" w14:textId="77777777" w:rsidR="00187AB9" w:rsidRPr="00D479B2" w:rsidRDefault="00187AB9" w:rsidP="007D1476">
      <w:pPr>
        <w:shd w:val="clear" w:color="auto" w:fill="FFFFFF"/>
        <w:spacing w:line="360" w:lineRule="auto"/>
        <w:ind w:firstLine="1418"/>
        <w:rPr>
          <w:color w:val="000000" w:themeColor="text1"/>
        </w:rPr>
      </w:pPr>
    </w:p>
    <w:p w14:paraId="28D00961" w14:textId="77777777" w:rsidR="00187AB9" w:rsidRPr="00D479B2" w:rsidRDefault="00187AB9" w:rsidP="007D1476">
      <w:pPr>
        <w:shd w:val="clear" w:color="auto" w:fill="FFFFFF"/>
        <w:spacing w:line="360" w:lineRule="auto"/>
        <w:ind w:firstLine="1418"/>
        <w:rPr>
          <w:color w:val="000000" w:themeColor="text1"/>
        </w:rPr>
      </w:pPr>
      <w:r w:rsidRPr="00D479B2">
        <w:rPr>
          <w:color w:val="000000" w:themeColor="text1"/>
        </w:rPr>
        <w:t>E</w:t>
      </w:r>
      <w:r w:rsidR="00750635" w:rsidRPr="00D479B2">
        <w:rPr>
          <w:color w:val="000000" w:themeColor="text1"/>
        </w:rPr>
        <w:t xml:space="preserve">m </w:t>
      </w:r>
      <w:r w:rsidRPr="00D479B2">
        <w:rPr>
          <w:color w:val="000000" w:themeColor="text1"/>
        </w:rPr>
        <w:t>03</w:t>
      </w:r>
      <w:r w:rsidR="0000012F" w:rsidRPr="00D479B2">
        <w:rPr>
          <w:color w:val="000000" w:themeColor="text1"/>
        </w:rPr>
        <w:t>/0</w:t>
      </w:r>
      <w:r w:rsidRPr="00D479B2">
        <w:rPr>
          <w:color w:val="000000" w:themeColor="text1"/>
        </w:rPr>
        <w:t>7</w:t>
      </w:r>
      <w:r w:rsidR="0000012F" w:rsidRPr="00D479B2">
        <w:rPr>
          <w:color w:val="000000" w:themeColor="text1"/>
        </w:rPr>
        <w:t>/20</w:t>
      </w:r>
      <w:r w:rsidR="00972C3B" w:rsidRPr="00D479B2">
        <w:rPr>
          <w:color w:val="000000" w:themeColor="text1"/>
        </w:rPr>
        <w:t>20</w:t>
      </w:r>
      <w:r w:rsidR="0000012F" w:rsidRPr="00D479B2">
        <w:rPr>
          <w:color w:val="000000" w:themeColor="text1"/>
        </w:rPr>
        <w:t xml:space="preserve">, </w:t>
      </w:r>
      <w:r w:rsidRPr="00D479B2">
        <w:rPr>
          <w:color w:val="000000" w:themeColor="text1"/>
        </w:rPr>
        <w:t xml:space="preserve">o órgão demandado </w:t>
      </w:r>
      <w:r w:rsidR="008C7351" w:rsidRPr="00D479B2">
        <w:rPr>
          <w:color w:val="000000" w:themeColor="text1"/>
        </w:rPr>
        <w:t>r</w:t>
      </w:r>
      <w:r w:rsidR="0000012F" w:rsidRPr="00D479B2">
        <w:rPr>
          <w:color w:val="000000" w:themeColor="text1"/>
        </w:rPr>
        <w:t xml:space="preserve">espondeu </w:t>
      </w:r>
      <w:r w:rsidRPr="00D479B2">
        <w:rPr>
          <w:color w:val="000000" w:themeColor="text1"/>
        </w:rPr>
        <w:t>o que segue:</w:t>
      </w:r>
    </w:p>
    <w:p w14:paraId="50048982" w14:textId="77777777" w:rsidR="00187AB9" w:rsidRPr="00D479B2" w:rsidRDefault="00187AB9" w:rsidP="007D1476">
      <w:pPr>
        <w:shd w:val="clear" w:color="auto" w:fill="FFFFFF"/>
        <w:spacing w:line="360" w:lineRule="auto"/>
        <w:ind w:firstLine="1418"/>
        <w:rPr>
          <w:color w:val="000000" w:themeColor="text1"/>
        </w:rPr>
      </w:pPr>
    </w:p>
    <w:p w14:paraId="591C0DB4" w14:textId="77777777" w:rsidR="008C7351" w:rsidRPr="00D479B2" w:rsidRDefault="00187AB9" w:rsidP="00187AB9">
      <w:pPr>
        <w:shd w:val="clear" w:color="auto" w:fill="FFFFFF"/>
        <w:ind w:left="1418"/>
        <w:rPr>
          <w:i/>
          <w:color w:val="000000" w:themeColor="text1"/>
          <w:sz w:val="20"/>
          <w:szCs w:val="20"/>
        </w:rPr>
      </w:pPr>
      <w:r w:rsidRPr="00D479B2">
        <w:rPr>
          <w:color w:val="000000" w:themeColor="text1"/>
          <w:sz w:val="20"/>
          <w:szCs w:val="20"/>
        </w:rPr>
        <w:t xml:space="preserve">De ordem da autoridade máxima, ratifica-se a informação anteriormente dada na demanda nº. 25.997. Esclarecemos que não é possível disponibilizar o CPF dos servidores estaduais por se tratar de dado pessoal, prevista no inc. II do art. 10 do Decreto Estadual nº 49.111/2012 (com alterações introduzidas pelo Decreto Estadual nº 52.505/2015). Por fim, em relação ao pedido em formato aberto, salientamos que, conforme art. 9º, §6º do Decreto nº. 49.111/2012, "caso a informação solicitada esteja disponível ao público em formato impresso, eletrônico ou em qualquer outro meio de acesso universal, serão informados ao requerente, por escrito, o lugar e a forma pela qual se poderá </w:t>
      </w:r>
      <w:proofErr w:type="gramStart"/>
      <w:r w:rsidRPr="00D479B2">
        <w:rPr>
          <w:color w:val="000000" w:themeColor="text1"/>
          <w:sz w:val="20"/>
          <w:szCs w:val="20"/>
        </w:rPr>
        <w:t>consultar,</w:t>
      </w:r>
      <w:proofErr w:type="gramEnd"/>
      <w:r w:rsidRPr="00D479B2">
        <w:rPr>
          <w:color w:val="000000" w:themeColor="text1"/>
          <w:sz w:val="20"/>
          <w:szCs w:val="20"/>
        </w:rPr>
        <w:t xml:space="preserve"> obter ou reproduzir a referida informação, procedimento esse que desonerará o órgão ou entidade pública da obrigação de seu fornecimento direto, salvo se o requerente declarar não dispor de meios para realizar por si mesmo tais procedimentos".</w:t>
      </w:r>
      <w:r w:rsidR="007D1476" w:rsidRPr="00D479B2">
        <w:rPr>
          <w:i/>
          <w:color w:val="000000" w:themeColor="text1"/>
          <w:sz w:val="20"/>
          <w:szCs w:val="20"/>
        </w:rPr>
        <w:t xml:space="preserve"> </w:t>
      </w:r>
    </w:p>
    <w:p w14:paraId="24468530" w14:textId="77777777" w:rsidR="0000012F" w:rsidRPr="00D479B2" w:rsidRDefault="0000012F" w:rsidP="00072B2A">
      <w:pPr>
        <w:shd w:val="clear" w:color="auto" w:fill="FFFFFF"/>
        <w:spacing w:line="360" w:lineRule="auto"/>
        <w:rPr>
          <w:color w:val="000000" w:themeColor="text1"/>
        </w:rPr>
      </w:pPr>
    </w:p>
    <w:p w14:paraId="40705143" w14:textId="0030A59D" w:rsidR="00187AB9" w:rsidRPr="00D479B2" w:rsidRDefault="007D1476" w:rsidP="007D1476">
      <w:pPr>
        <w:pStyle w:val="PargrafoNormal"/>
        <w:rPr>
          <w:color w:val="000000" w:themeColor="text1"/>
        </w:rPr>
      </w:pPr>
      <w:r w:rsidRPr="00D479B2">
        <w:rPr>
          <w:color w:val="000000" w:themeColor="text1"/>
        </w:rPr>
        <w:t xml:space="preserve">No mesmo dia, </w:t>
      </w:r>
      <w:r w:rsidR="00524D35">
        <w:rPr>
          <w:color w:val="000000" w:themeColor="text1"/>
        </w:rPr>
        <w:t>o</w:t>
      </w:r>
      <w:r w:rsidRPr="00D479B2">
        <w:rPr>
          <w:color w:val="000000" w:themeColor="text1"/>
        </w:rPr>
        <w:t xml:space="preserve"> </w:t>
      </w:r>
      <w:r w:rsidR="002201C5" w:rsidRPr="00D479B2">
        <w:rPr>
          <w:color w:val="000000" w:themeColor="text1"/>
        </w:rPr>
        <w:t xml:space="preserve">demandante </w:t>
      </w:r>
      <w:r w:rsidR="00072B2A" w:rsidRPr="00D479B2">
        <w:rPr>
          <w:color w:val="000000" w:themeColor="text1"/>
        </w:rPr>
        <w:t>interpôs</w:t>
      </w:r>
      <w:r w:rsidR="00972C3B" w:rsidRPr="00D479B2">
        <w:rPr>
          <w:color w:val="000000" w:themeColor="text1"/>
        </w:rPr>
        <w:t xml:space="preserve"> </w:t>
      </w:r>
      <w:r w:rsidR="002201C5" w:rsidRPr="00D479B2">
        <w:rPr>
          <w:color w:val="000000" w:themeColor="text1"/>
        </w:rPr>
        <w:t>recurso</w:t>
      </w:r>
      <w:r w:rsidR="00072B2A" w:rsidRPr="00D479B2">
        <w:rPr>
          <w:color w:val="000000" w:themeColor="text1"/>
        </w:rPr>
        <w:t xml:space="preserve"> com </w:t>
      </w:r>
      <w:r w:rsidR="00187AB9" w:rsidRPr="00D479B2">
        <w:rPr>
          <w:color w:val="000000" w:themeColor="text1"/>
        </w:rPr>
        <w:t>a</w:t>
      </w:r>
      <w:r w:rsidR="00072B2A" w:rsidRPr="00D479B2">
        <w:rPr>
          <w:color w:val="000000" w:themeColor="text1"/>
        </w:rPr>
        <w:t xml:space="preserve">s seguintes </w:t>
      </w:r>
      <w:r w:rsidR="00187AB9" w:rsidRPr="00D479B2">
        <w:rPr>
          <w:color w:val="000000" w:themeColor="text1"/>
        </w:rPr>
        <w:t>razões</w:t>
      </w:r>
      <w:r w:rsidR="002201C5" w:rsidRPr="00D479B2">
        <w:rPr>
          <w:color w:val="000000" w:themeColor="text1"/>
        </w:rPr>
        <w:t>:</w:t>
      </w:r>
    </w:p>
    <w:p w14:paraId="2FEA547A" w14:textId="77777777" w:rsidR="00187AB9" w:rsidRPr="00D479B2" w:rsidRDefault="00187AB9" w:rsidP="007D1476">
      <w:pPr>
        <w:pStyle w:val="PargrafoNormal"/>
        <w:rPr>
          <w:color w:val="000000" w:themeColor="text1"/>
        </w:rPr>
      </w:pPr>
    </w:p>
    <w:p w14:paraId="4BB79DB1" w14:textId="1CB263CA" w:rsidR="002201C5" w:rsidRPr="00D479B2" w:rsidRDefault="00187AB9" w:rsidP="00187AB9">
      <w:pPr>
        <w:pStyle w:val="PargrafoNormal"/>
        <w:spacing w:line="240" w:lineRule="auto"/>
        <w:ind w:left="1418" w:firstLine="0"/>
        <w:rPr>
          <w:i/>
          <w:color w:val="000000" w:themeColor="text1"/>
          <w:sz w:val="20"/>
          <w:szCs w:val="20"/>
        </w:rPr>
      </w:pPr>
      <w:r w:rsidRPr="00D479B2">
        <w:rPr>
          <w:color w:val="000000" w:themeColor="text1"/>
          <w:sz w:val="20"/>
          <w:szCs w:val="20"/>
        </w:rPr>
        <w:t>O Portal da Transparência Federal disponibiliza os CPFs (</w:t>
      </w:r>
      <w:proofErr w:type="spellStart"/>
      <w:r w:rsidRPr="00D479B2">
        <w:rPr>
          <w:color w:val="000000" w:themeColor="text1"/>
          <w:sz w:val="20"/>
          <w:szCs w:val="20"/>
        </w:rPr>
        <w:t>anonimizados</w:t>
      </w:r>
      <w:proofErr w:type="spellEnd"/>
      <w:r w:rsidRPr="00D479B2">
        <w:rPr>
          <w:color w:val="000000" w:themeColor="text1"/>
          <w:sz w:val="20"/>
          <w:szCs w:val="20"/>
        </w:rPr>
        <w:t xml:space="preserve">, com apenas </w:t>
      </w:r>
      <w:proofErr w:type="gramStart"/>
      <w:r w:rsidRPr="00D479B2">
        <w:rPr>
          <w:color w:val="000000" w:themeColor="text1"/>
          <w:sz w:val="20"/>
          <w:szCs w:val="20"/>
        </w:rPr>
        <w:t>6</w:t>
      </w:r>
      <w:proofErr w:type="gramEnd"/>
      <w:r w:rsidRPr="00D479B2">
        <w:rPr>
          <w:color w:val="000000" w:themeColor="text1"/>
          <w:sz w:val="20"/>
          <w:szCs w:val="20"/>
        </w:rPr>
        <w:t xml:space="preserve"> </w:t>
      </w:r>
      <w:proofErr w:type="spellStart"/>
      <w:r w:rsidRPr="00D479B2">
        <w:rPr>
          <w:color w:val="000000" w:themeColor="text1"/>
          <w:sz w:val="20"/>
          <w:szCs w:val="20"/>
        </w:rPr>
        <w:t>digitos</w:t>
      </w:r>
      <w:proofErr w:type="spellEnd"/>
      <w:r w:rsidRPr="00D479B2">
        <w:rPr>
          <w:color w:val="000000" w:themeColor="text1"/>
          <w:sz w:val="20"/>
          <w:szCs w:val="20"/>
        </w:rPr>
        <w:t xml:space="preserve">) dos servidores. Portanto o pedido de informação não fere o sigilo pessoal dos servidores. Além disso, seus CPFs já foram divulgados em Diário Oficial no dia da homologação dos funcionários. Não se trata, portanto, de informação </w:t>
      </w:r>
      <w:proofErr w:type="gramStart"/>
      <w:r w:rsidRPr="00D479B2">
        <w:rPr>
          <w:color w:val="000000" w:themeColor="text1"/>
          <w:sz w:val="20"/>
          <w:szCs w:val="20"/>
        </w:rPr>
        <w:t>sob sigilo</w:t>
      </w:r>
      <w:proofErr w:type="gramEnd"/>
      <w:r w:rsidRPr="00D479B2">
        <w:rPr>
          <w:color w:val="000000" w:themeColor="text1"/>
          <w:sz w:val="20"/>
          <w:szCs w:val="20"/>
        </w:rPr>
        <w:t xml:space="preserve">. Solicito essa base, via LAI, em formato aberto, em tabela. Solicito também que a tabela traga essas informações relativas </w:t>
      </w:r>
      <w:proofErr w:type="gramStart"/>
      <w:r w:rsidRPr="00D479B2">
        <w:rPr>
          <w:color w:val="000000" w:themeColor="text1"/>
          <w:sz w:val="20"/>
          <w:szCs w:val="20"/>
        </w:rPr>
        <w:t xml:space="preserve">a </w:t>
      </w:r>
      <w:r w:rsidRPr="00D479B2">
        <w:rPr>
          <w:color w:val="000000" w:themeColor="text1"/>
          <w:sz w:val="20"/>
          <w:szCs w:val="20"/>
        </w:rPr>
        <w:lastRenderedPageBreak/>
        <w:t>servidores</w:t>
      </w:r>
      <w:proofErr w:type="gramEnd"/>
      <w:r w:rsidRPr="00D479B2">
        <w:rPr>
          <w:color w:val="000000" w:themeColor="text1"/>
          <w:sz w:val="20"/>
          <w:szCs w:val="20"/>
        </w:rPr>
        <w:t xml:space="preserve"> do executivo, legislativo e judiciário do estado, ativos e inativos, e também de estatais e autarquias do governo estadual, bem como da assembleia e dos tribunais.</w:t>
      </w:r>
    </w:p>
    <w:p w14:paraId="5E29732E" w14:textId="77777777" w:rsidR="00072B2A" w:rsidRPr="00D479B2" w:rsidRDefault="00072B2A" w:rsidP="00072B2A">
      <w:pPr>
        <w:pStyle w:val="PargrafoNormal"/>
        <w:spacing w:after="0"/>
        <w:rPr>
          <w:i/>
          <w:color w:val="000000" w:themeColor="text1"/>
          <w:sz w:val="20"/>
          <w:szCs w:val="20"/>
        </w:rPr>
      </w:pPr>
    </w:p>
    <w:p w14:paraId="77348A6B" w14:textId="77777777" w:rsidR="00023AE6" w:rsidRPr="00D479B2" w:rsidRDefault="00A531EB" w:rsidP="00023AE6">
      <w:pPr>
        <w:pStyle w:val="PargrafoNormal"/>
        <w:spacing w:after="0"/>
        <w:rPr>
          <w:color w:val="000000" w:themeColor="text1"/>
        </w:rPr>
      </w:pPr>
      <w:r w:rsidRPr="00D479B2">
        <w:rPr>
          <w:color w:val="000000" w:themeColor="text1"/>
        </w:rPr>
        <w:t>Veio o recurso a esta CMRI/RS.</w:t>
      </w:r>
    </w:p>
    <w:p w14:paraId="35AF1B7D" w14:textId="77777777" w:rsidR="00750635" w:rsidRPr="00D479B2" w:rsidRDefault="00A531EB" w:rsidP="00A973BD">
      <w:pPr>
        <w:pStyle w:val="PargrafoNormal"/>
        <w:spacing w:after="0"/>
        <w:rPr>
          <w:color w:val="000000" w:themeColor="text1"/>
        </w:rPr>
      </w:pPr>
      <w:r w:rsidRPr="00D479B2">
        <w:rPr>
          <w:color w:val="000000" w:themeColor="text1"/>
        </w:rPr>
        <w:t>Após, foi a mim distribuído para julgamento.</w:t>
      </w:r>
    </w:p>
    <w:p w14:paraId="19BE648D" w14:textId="77777777" w:rsidR="00A531EB" w:rsidRPr="00D479B2" w:rsidRDefault="00A531EB" w:rsidP="00A531EB">
      <w:pPr>
        <w:pStyle w:val="PargrafoNormal"/>
        <w:spacing w:after="0"/>
        <w:rPr>
          <w:color w:val="000000" w:themeColor="text1"/>
        </w:rPr>
      </w:pPr>
      <w:r w:rsidRPr="00D479B2">
        <w:rPr>
          <w:color w:val="000000" w:themeColor="text1"/>
        </w:rPr>
        <w:t>É o relatório.</w:t>
      </w:r>
    </w:p>
    <w:p w14:paraId="38243C68" w14:textId="77777777" w:rsidR="007C38DC" w:rsidRPr="00D479B2" w:rsidRDefault="007C38DC" w:rsidP="00762B5E">
      <w:pPr>
        <w:pStyle w:val="PargrafoNormal"/>
        <w:spacing w:after="0"/>
        <w:ind w:firstLine="0"/>
        <w:rPr>
          <w:color w:val="000000" w:themeColor="text1"/>
        </w:rPr>
      </w:pPr>
    </w:p>
    <w:p w14:paraId="612E2AAF" w14:textId="77777777" w:rsidR="00A531EB" w:rsidRPr="00D479B2" w:rsidRDefault="00A973BD" w:rsidP="00A531EB">
      <w:pPr>
        <w:pStyle w:val="TtuloPrincipal"/>
        <w:keepNext w:val="0"/>
        <w:spacing w:before="0" w:after="0"/>
        <w:rPr>
          <w:color w:val="000000" w:themeColor="text1"/>
          <w:sz w:val="24"/>
          <w:szCs w:val="24"/>
        </w:rPr>
      </w:pPr>
      <w:r w:rsidRPr="00D479B2">
        <w:rPr>
          <w:color w:val="000000" w:themeColor="text1"/>
          <w:sz w:val="24"/>
          <w:szCs w:val="24"/>
        </w:rPr>
        <w:t>VOTOS</w:t>
      </w:r>
    </w:p>
    <w:p w14:paraId="432871A9" w14:textId="77777777" w:rsidR="00762B5E" w:rsidRPr="00D479B2" w:rsidRDefault="00762B5E" w:rsidP="00762B5E">
      <w:pPr>
        <w:pStyle w:val="TtuloPrincipal"/>
        <w:keepNext w:val="0"/>
        <w:spacing w:before="0" w:after="0"/>
        <w:jc w:val="both"/>
        <w:rPr>
          <w:color w:val="000000" w:themeColor="text1"/>
          <w:sz w:val="24"/>
          <w:szCs w:val="24"/>
        </w:rPr>
      </w:pPr>
    </w:p>
    <w:p w14:paraId="019D446E" w14:textId="77777777" w:rsidR="00762B5E" w:rsidRPr="00D479B2" w:rsidRDefault="00762B5E" w:rsidP="00762B5E">
      <w:pPr>
        <w:pStyle w:val="NomeJulgadorPadro"/>
        <w:spacing w:after="0"/>
        <w:rPr>
          <w:b w:val="0"/>
          <w:caps w:val="0"/>
          <w:color w:val="000000" w:themeColor="text1"/>
          <w:u w:val="single"/>
        </w:rPr>
      </w:pPr>
      <w:r w:rsidRPr="00D479B2">
        <w:rPr>
          <w:color w:val="000000" w:themeColor="text1"/>
          <w:u w:val="single"/>
        </w:rPr>
        <w:t>sECRETARIA D</w:t>
      </w:r>
      <w:r w:rsidR="00101D2C" w:rsidRPr="00D479B2">
        <w:rPr>
          <w:color w:val="000000" w:themeColor="text1"/>
          <w:u w:val="single"/>
        </w:rPr>
        <w:t>a</w:t>
      </w:r>
      <w:r w:rsidRPr="00D479B2">
        <w:rPr>
          <w:color w:val="000000" w:themeColor="text1"/>
          <w:u w:val="single"/>
        </w:rPr>
        <w:t xml:space="preserve"> </w:t>
      </w:r>
      <w:r w:rsidR="00101D2C" w:rsidRPr="00D479B2">
        <w:rPr>
          <w:color w:val="000000" w:themeColor="text1"/>
          <w:u w:val="single"/>
        </w:rPr>
        <w:t>educação</w:t>
      </w:r>
      <w:r w:rsidRPr="00D479B2">
        <w:rPr>
          <w:color w:val="000000" w:themeColor="text1"/>
        </w:rPr>
        <w:t xml:space="preserve"> (RElATOR)</w:t>
      </w:r>
      <w:r w:rsidRPr="00D479B2">
        <w:rPr>
          <w:b w:val="0"/>
          <w:caps w:val="0"/>
          <w:color w:val="000000" w:themeColor="text1"/>
        </w:rPr>
        <w:t xml:space="preserve"> –</w:t>
      </w:r>
    </w:p>
    <w:p w14:paraId="0956CFE2" w14:textId="77777777" w:rsidR="00750635" w:rsidRPr="00D479B2" w:rsidRDefault="00750635" w:rsidP="00A531EB">
      <w:pPr>
        <w:suppressAutoHyphens/>
        <w:spacing w:line="360" w:lineRule="auto"/>
        <w:ind w:firstLine="1418"/>
        <w:rPr>
          <w:color w:val="000000" w:themeColor="text1"/>
          <w:lang w:eastAsia="ar-SA"/>
        </w:rPr>
      </w:pPr>
    </w:p>
    <w:p w14:paraId="6271D31D" w14:textId="77777777" w:rsidR="00750635" w:rsidRPr="00D479B2" w:rsidRDefault="00A531EB" w:rsidP="00A973BD">
      <w:pPr>
        <w:suppressAutoHyphens/>
        <w:spacing w:line="360" w:lineRule="auto"/>
        <w:ind w:firstLine="1418"/>
        <w:rPr>
          <w:color w:val="000000" w:themeColor="text1"/>
          <w:lang w:eastAsia="ar-SA"/>
        </w:rPr>
      </w:pPr>
      <w:r w:rsidRPr="00D479B2">
        <w:rPr>
          <w:color w:val="000000" w:themeColor="text1"/>
          <w:lang w:eastAsia="ar-SA"/>
        </w:rPr>
        <w:t>Eminentes Colegas</w:t>
      </w:r>
      <w:r w:rsidR="005C7F6A" w:rsidRPr="00D479B2">
        <w:rPr>
          <w:color w:val="000000" w:themeColor="text1"/>
          <w:lang w:eastAsia="ar-SA"/>
        </w:rPr>
        <w:t>,</w:t>
      </w:r>
    </w:p>
    <w:p w14:paraId="43BCE5DA" w14:textId="77777777" w:rsidR="00451019" w:rsidRPr="00D479B2" w:rsidRDefault="00451019" w:rsidP="00A973BD">
      <w:pPr>
        <w:suppressAutoHyphens/>
        <w:spacing w:line="360" w:lineRule="auto"/>
        <w:ind w:firstLine="1418"/>
        <w:rPr>
          <w:color w:val="000000" w:themeColor="text1"/>
          <w:lang w:eastAsia="ar-SA"/>
        </w:rPr>
      </w:pPr>
    </w:p>
    <w:p w14:paraId="40CAA3FA" w14:textId="77777777" w:rsidR="00101D2C" w:rsidRPr="00D479B2" w:rsidRDefault="00101D2C" w:rsidP="0095330D">
      <w:pPr>
        <w:suppressAutoHyphens/>
        <w:spacing w:line="360" w:lineRule="auto"/>
        <w:ind w:firstLine="1418"/>
        <w:rPr>
          <w:color w:val="000000" w:themeColor="text1"/>
          <w:lang w:eastAsia="ar-SA"/>
        </w:rPr>
      </w:pPr>
      <w:r w:rsidRPr="00D479B2">
        <w:rPr>
          <w:color w:val="000000" w:themeColor="text1"/>
          <w:lang w:eastAsia="ar-SA"/>
        </w:rPr>
        <w:t xml:space="preserve">Verifica-se que a demandante solicita informações que já se encontram disponíveis ao público em formato eletrônico ou em qualquer outro meio de acesso universal. Nesses casos, cabe ao órgão requerido apenas informar ao requerente, por escrito, o lugar e a forma pela qual se poderá </w:t>
      </w:r>
      <w:proofErr w:type="gramStart"/>
      <w:r w:rsidRPr="00D479B2">
        <w:rPr>
          <w:color w:val="000000" w:themeColor="text1"/>
          <w:lang w:eastAsia="ar-SA"/>
        </w:rPr>
        <w:t>consultar,</w:t>
      </w:r>
      <w:proofErr w:type="gramEnd"/>
      <w:r w:rsidRPr="00D479B2">
        <w:rPr>
          <w:color w:val="000000" w:themeColor="text1"/>
          <w:lang w:eastAsia="ar-SA"/>
        </w:rPr>
        <w:t xml:space="preserve"> obter ou reproduzir a referida informação. Procedimento esse que, de acordo com o artigo 9º, § 6º do Decreto </w:t>
      </w:r>
      <w:r w:rsidR="002A4E75" w:rsidRPr="00D479B2">
        <w:rPr>
          <w:color w:val="000000" w:themeColor="text1"/>
          <w:lang w:eastAsia="ar-SA"/>
        </w:rPr>
        <w:t xml:space="preserve">Estadual </w:t>
      </w:r>
      <w:r w:rsidRPr="00D479B2">
        <w:rPr>
          <w:color w:val="000000" w:themeColor="text1"/>
          <w:lang w:eastAsia="ar-SA"/>
        </w:rPr>
        <w:t>nº 49.111/2012</w:t>
      </w:r>
      <w:r w:rsidR="002A4E75" w:rsidRPr="00D479B2">
        <w:rPr>
          <w:rStyle w:val="Refdenotaderodap"/>
          <w:color w:val="000000" w:themeColor="text1"/>
          <w:lang w:eastAsia="ar-SA"/>
        </w:rPr>
        <w:footnoteReference w:id="1"/>
      </w:r>
      <w:r w:rsidRPr="00D479B2">
        <w:rPr>
          <w:color w:val="000000" w:themeColor="text1"/>
          <w:lang w:eastAsia="ar-SA"/>
        </w:rPr>
        <w:t xml:space="preserve">, desonerará o órgão ou entidade pública da obrigação do seu fornecimento direto. </w:t>
      </w:r>
    </w:p>
    <w:p w14:paraId="3901881C" w14:textId="77777777" w:rsidR="00101D2C" w:rsidRPr="00D479B2" w:rsidRDefault="00101D2C" w:rsidP="0095330D">
      <w:pPr>
        <w:suppressAutoHyphens/>
        <w:spacing w:line="360" w:lineRule="auto"/>
        <w:ind w:firstLine="1418"/>
        <w:rPr>
          <w:color w:val="000000" w:themeColor="text1"/>
          <w:lang w:eastAsia="ar-SA"/>
        </w:rPr>
      </w:pPr>
    </w:p>
    <w:p w14:paraId="0ACF6F4B" w14:textId="77777777" w:rsidR="00242682" w:rsidRPr="00D479B2" w:rsidRDefault="00101D2C" w:rsidP="0095330D">
      <w:pPr>
        <w:suppressAutoHyphens/>
        <w:spacing w:line="360" w:lineRule="auto"/>
        <w:ind w:firstLine="1418"/>
        <w:rPr>
          <w:color w:val="000000" w:themeColor="text1"/>
          <w:lang w:eastAsia="ar-SA"/>
        </w:rPr>
      </w:pPr>
      <w:r w:rsidRPr="00D479B2">
        <w:rPr>
          <w:color w:val="000000" w:themeColor="text1"/>
          <w:lang w:eastAsia="ar-SA"/>
        </w:rPr>
        <w:lastRenderedPageBreak/>
        <w:t xml:space="preserve">No presente caso, observa-se que </w:t>
      </w:r>
      <w:r w:rsidR="00242682" w:rsidRPr="00D479B2">
        <w:rPr>
          <w:color w:val="000000" w:themeColor="text1"/>
          <w:lang w:eastAsia="ar-SA"/>
        </w:rPr>
        <w:t xml:space="preserve">a demandante solicita informações também de competência de outros Poderes, bem como insiste que </w:t>
      </w:r>
      <w:r w:rsidR="00EE3738" w:rsidRPr="00D479B2">
        <w:rPr>
          <w:color w:val="000000" w:themeColor="text1"/>
          <w:lang w:eastAsia="ar-SA"/>
        </w:rPr>
        <w:t>as informações devem vir acompanhada do</w:t>
      </w:r>
      <w:r w:rsidR="00242682" w:rsidRPr="00D479B2">
        <w:rPr>
          <w:color w:val="000000" w:themeColor="text1"/>
          <w:lang w:eastAsia="ar-SA"/>
        </w:rPr>
        <w:t xml:space="preserve"> CPF</w:t>
      </w:r>
      <w:r w:rsidR="00EE3738" w:rsidRPr="00D479B2">
        <w:rPr>
          <w:color w:val="000000" w:themeColor="text1"/>
          <w:lang w:eastAsia="ar-SA"/>
        </w:rPr>
        <w:t xml:space="preserve"> de cada</w:t>
      </w:r>
      <w:r w:rsidR="00242682" w:rsidRPr="00D479B2">
        <w:rPr>
          <w:color w:val="000000" w:themeColor="text1"/>
          <w:lang w:eastAsia="ar-SA"/>
        </w:rPr>
        <w:t xml:space="preserve"> servidor</w:t>
      </w:r>
      <w:r w:rsidR="00EE3738" w:rsidRPr="00D479B2">
        <w:rPr>
          <w:color w:val="000000" w:themeColor="text1"/>
          <w:lang w:eastAsia="ar-SA"/>
        </w:rPr>
        <w:t xml:space="preserve">, ainda que mascarado com </w:t>
      </w:r>
      <w:proofErr w:type="gramStart"/>
      <w:r w:rsidR="00EE3738" w:rsidRPr="00D479B2">
        <w:rPr>
          <w:color w:val="000000" w:themeColor="text1"/>
          <w:lang w:eastAsia="ar-SA"/>
        </w:rPr>
        <w:t>6</w:t>
      </w:r>
      <w:proofErr w:type="gramEnd"/>
      <w:r w:rsidR="00EE3738" w:rsidRPr="00D479B2">
        <w:rPr>
          <w:color w:val="000000" w:themeColor="text1"/>
          <w:lang w:eastAsia="ar-SA"/>
        </w:rPr>
        <w:t xml:space="preserve"> algarismos visíveis.</w:t>
      </w:r>
      <w:r w:rsidR="00242682" w:rsidRPr="00D479B2">
        <w:rPr>
          <w:color w:val="000000" w:themeColor="text1"/>
          <w:lang w:eastAsia="ar-SA"/>
        </w:rPr>
        <w:t xml:space="preserve"> </w:t>
      </w:r>
    </w:p>
    <w:p w14:paraId="52ED50E9" w14:textId="77777777" w:rsidR="00242682" w:rsidRPr="00D479B2" w:rsidRDefault="00242682" w:rsidP="0095330D">
      <w:pPr>
        <w:suppressAutoHyphens/>
        <w:spacing w:line="360" w:lineRule="auto"/>
        <w:ind w:firstLine="1418"/>
        <w:rPr>
          <w:color w:val="000000" w:themeColor="text1"/>
          <w:lang w:eastAsia="ar-SA"/>
        </w:rPr>
      </w:pPr>
    </w:p>
    <w:p w14:paraId="7545CB1D" w14:textId="77777777" w:rsidR="009A2C4E" w:rsidRPr="00D479B2" w:rsidRDefault="00EE3738" w:rsidP="0095330D">
      <w:pPr>
        <w:suppressAutoHyphens/>
        <w:spacing w:line="360" w:lineRule="auto"/>
        <w:ind w:firstLine="1418"/>
        <w:rPr>
          <w:color w:val="000000" w:themeColor="text1"/>
          <w:lang w:eastAsia="ar-SA"/>
        </w:rPr>
      </w:pPr>
      <w:r w:rsidRPr="00D479B2">
        <w:rPr>
          <w:color w:val="000000" w:themeColor="text1"/>
          <w:lang w:eastAsia="ar-SA"/>
        </w:rPr>
        <w:t>Por sua vez, o</w:t>
      </w:r>
      <w:r w:rsidR="00101D2C" w:rsidRPr="00D479B2">
        <w:rPr>
          <w:color w:val="000000" w:themeColor="text1"/>
          <w:lang w:eastAsia="ar-SA"/>
        </w:rPr>
        <w:t xml:space="preserve"> órgão demandado prestou as informações referentes ao lugar e a forma pela qual a demandante poderia </w:t>
      </w:r>
      <w:proofErr w:type="gramStart"/>
      <w:r w:rsidR="00101D2C" w:rsidRPr="00D479B2">
        <w:rPr>
          <w:color w:val="000000" w:themeColor="text1"/>
          <w:lang w:eastAsia="ar-SA"/>
        </w:rPr>
        <w:t>consultar,</w:t>
      </w:r>
      <w:proofErr w:type="gramEnd"/>
      <w:r w:rsidR="00101D2C" w:rsidRPr="00D479B2">
        <w:rPr>
          <w:color w:val="000000" w:themeColor="text1"/>
          <w:lang w:eastAsia="ar-SA"/>
        </w:rPr>
        <w:t xml:space="preserve"> obter ou reproduzir </w:t>
      </w:r>
      <w:r w:rsidR="009A2C4E" w:rsidRPr="00D479B2">
        <w:rPr>
          <w:color w:val="000000" w:themeColor="text1"/>
          <w:lang w:eastAsia="ar-SA"/>
        </w:rPr>
        <w:t>as informações por ela solicitadas</w:t>
      </w:r>
      <w:r w:rsidRPr="00D479B2">
        <w:rPr>
          <w:color w:val="000000" w:themeColor="text1"/>
          <w:lang w:eastAsia="ar-SA"/>
        </w:rPr>
        <w:t>,</w:t>
      </w:r>
      <w:r w:rsidR="00CE564D" w:rsidRPr="00D479B2">
        <w:rPr>
          <w:color w:val="000000" w:themeColor="text1"/>
          <w:lang w:eastAsia="ar-SA"/>
        </w:rPr>
        <w:t xml:space="preserve"> com exceção d</w:t>
      </w:r>
      <w:r w:rsidRPr="00D479B2">
        <w:rPr>
          <w:color w:val="000000" w:themeColor="text1"/>
          <w:lang w:eastAsia="ar-SA"/>
        </w:rPr>
        <w:t>o fornecimento dos CPF</w:t>
      </w:r>
      <w:r w:rsidR="00CE564D" w:rsidRPr="00D479B2">
        <w:rPr>
          <w:color w:val="000000" w:themeColor="text1"/>
          <w:lang w:eastAsia="ar-SA"/>
        </w:rPr>
        <w:t>s</w:t>
      </w:r>
      <w:r w:rsidRPr="00D479B2">
        <w:rPr>
          <w:color w:val="000000" w:themeColor="text1"/>
          <w:lang w:eastAsia="ar-SA"/>
        </w:rPr>
        <w:t xml:space="preserve"> dos servidores.</w:t>
      </w:r>
    </w:p>
    <w:p w14:paraId="118E1AE3" w14:textId="77777777" w:rsidR="00EE3738" w:rsidRPr="00D479B2" w:rsidRDefault="00EE3738" w:rsidP="0095330D">
      <w:pPr>
        <w:suppressAutoHyphens/>
        <w:spacing w:line="360" w:lineRule="auto"/>
        <w:ind w:firstLine="1418"/>
        <w:rPr>
          <w:color w:val="000000" w:themeColor="text1"/>
          <w:lang w:eastAsia="ar-SA"/>
        </w:rPr>
      </w:pPr>
    </w:p>
    <w:p w14:paraId="13AA39FA" w14:textId="77777777" w:rsidR="00400055" w:rsidRPr="00D479B2" w:rsidRDefault="00EE3738" w:rsidP="0095330D">
      <w:pPr>
        <w:suppressAutoHyphens/>
        <w:spacing w:line="360" w:lineRule="auto"/>
        <w:ind w:firstLine="1418"/>
        <w:rPr>
          <w:color w:val="000000" w:themeColor="text1"/>
          <w:lang w:eastAsia="ar-SA"/>
        </w:rPr>
      </w:pPr>
      <w:r w:rsidRPr="00D479B2">
        <w:rPr>
          <w:color w:val="000000" w:themeColor="text1"/>
          <w:lang w:eastAsia="ar-SA"/>
        </w:rPr>
        <w:t>Entende-se que o fornecimento dos CPF</w:t>
      </w:r>
      <w:r w:rsidR="00CE564D" w:rsidRPr="00D479B2">
        <w:rPr>
          <w:color w:val="000000" w:themeColor="text1"/>
          <w:lang w:eastAsia="ar-SA"/>
        </w:rPr>
        <w:t>s</w:t>
      </w:r>
      <w:r w:rsidR="00400055" w:rsidRPr="00D479B2">
        <w:rPr>
          <w:color w:val="000000" w:themeColor="text1"/>
          <w:lang w:eastAsia="ar-SA"/>
        </w:rPr>
        <w:t xml:space="preserve">, mascarados com </w:t>
      </w:r>
      <w:proofErr w:type="gramStart"/>
      <w:r w:rsidR="00400055" w:rsidRPr="00D479B2">
        <w:rPr>
          <w:color w:val="000000" w:themeColor="text1"/>
          <w:lang w:eastAsia="ar-SA"/>
        </w:rPr>
        <w:t>6</w:t>
      </w:r>
      <w:proofErr w:type="gramEnd"/>
      <w:r w:rsidR="00400055" w:rsidRPr="00D479B2">
        <w:rPr>
          <w:color w:val="000000" w:themeColor="text1"/>
          <w:lang w:eastAsia="ar-SA"/>
        </w:rPr>
        <w:t xml:space="preserve"> algarismos visíveis, </w:t>
      </w:r>
      <w:r w:rsidRPr="00D479B2">
        <w:rPr>
          <w:color w:val="000000" w:themeColor="text1"/>
          <w:lang w:eastAsia="ar-SA"/>
        </w:rPr>
        <w:t>não seria vedado, pois</w:t>
      </w:r>
      <w:r w:rsidR="00400055" w:rsidRPr="00D479B2">
        <w:rPr>
          <w:color w:val="000000" w:themeColor="text1"/>
          <w:lang w:eastAsia="ar-SA"/>
        </w:rPr>
        <w:t xml:space="preserve">, salvo melhor juízo, não </w:t>
      </w:r>
      <w:r w:rsidR="00CE564D" w:rsidRPr="00D479B2">
        <w:rPr>
          <w:color w:val="000000" w:themeColor="text1"/>
          <w:lang w:eastAsia="ar-SA"/>
        </w:rPr>
        <w:t>haveria como</w:t>
      </w:r>
      <w:r w:rsidR="00400055" w:rsidRPr="00D479B2">
        <w:rPr>
          <w:color w:val="000000" w:themeColor="text1"/>
          <w:lang w:eastAsia="ar-SA"/>
        </w:rPr>
        <w:t xml:space="preserve"> identifica</w:t>
      </w:r>
      <w:r w:rsidR="00CE564D" w:rsidRPr="00D479B2">
        <w:rPr>
          <w:color w:val="000000" w:themeColor="text1"/>
          <w:lang w:eastAsia="ar-SA"/>
        </w:rPr>
        <w:t>r</w:t>
      </w:r>
      <w:r w:rsidR="00400055" w:rsidRPr="00D479B2">
        <w:rPr>
          <w:color w:val="000000" w:themeColor="text1"/>
          <w:lang w:eastAsia="ar-SA"/>
        </w:rPr>
        <w:t xml:space="preserve"> total</w:t>
      </w:r>
      <w:r w:rsidR="00CE564D" w:rsidRPr="00D479B2">
        <w:rPr>
          <w:color w:val="000000" w:themeColor="text1"/>
          <w:lang w:eastAsia="ar-SA"/>
        </w:rPr>
        <w:t xml:space="preserve">mente </w:t>
      </w:r>
      <w:r w:rsidR="00400055" w:rsidRPr="00D479B2">
        <w:rPr>
          <w:color w:val="000000" w:themeColor="text1"/>
          <w:lang w:eastAsia="ar-SA"/>
        </w:rPr>
        <w:t xml:space="preserve">os </w:t>
      </w:r>
      <w:r w:rsidR="00CE564D" w:rsidRPr="00D479B2">
        <w:rPr>
          <w:color w:val="000000" w:themeColor="text1"/>
          <w:lang w:eastAsia="ar-SA"/>
        </w:rPr>
        <w:t xml:space="preserve">seus </w:t>
      </w:r>
      <w:r w:rsidR="00400055" w:rsidRPr="00D479B2">
        <w:rPr>
          <w:color w:val="000000" w:themeColor="text1"/>
          <w:lang w:eastAsia="ar-SA"/>
        </w:rPr>
        <w:t xml:space="preserve">números, de modo que não </w:t>
      </w:r>
      <w:r w:rsidR="00CE564D" w:rsidRPr="00D479B2">
        <w:rPr>
          <w:color w:val="000000" w:themeColor="text1"/>
          <w:lang w:eastAsia="ar-SA"/>
        </w:rPr>
        <w:t>estaria presente no caso</w:t>
      </w:r>
      <w:r w:rsidR="00400055" w:rsidRPr="00D479B2">
        <w:rPr>
          <w:color w:val="000000" w:themeColor="text1"/>
          <w:lang w:eastAsia="ar-SA"/>
        </w:rPr>
        <w:t xml:space="preserve"> risco à intimidade, à vida privada, honra e imagem, nem às liberdades e garantias individuais.</w:t>
      </w:r>
    </w:p>
    <w:p w14:paraId="047EF88D" w14:textId="77777777" w:rsidR="00400055" w:rsidRPr="00D479B2" w:rsidRDefault="00400055" w:rsidP="0095330D">
      <w:pPr>
        <w:suppressAutoHyphens/>
        <w:spacing w:line="360" w:lineRule="auto"/>
        <w:ind w:firstLine="1418"/>
        <w:rPr>
          <w:color w:val="000000" w:themeColor="text1"/>
          <w:lang w:eastAsia="ar-SA"/>
        </w:rPr>
      </w:pPr>
    </w:p>
    <w:p w14:paraId="1611ECB4" w14:textId="6E86540A" w:rsidR="00393D62" w:rsidRPr="00D479B2" w:rsidRDefault="00400055" w:rsidP="00393D62">
      <w:pPr>
        <w:suppressAutoHyphens/>
        <w:spacing w:line="360" w:lineRule="auto"/>
        <w:ind w:firstLine="1418"/>
        <w:rPr>
          <w:color w:val="000000" w:themeColor="text1"/>
          <w:lang w:eastAsia="ar-SA"/>
        </w:rPr>
      </w:pPr>
      <w:r w:rsidRPr="00D479B2">
        <w:rPr>
          <w:color w:val="000000" w:themeColor="text1"/>
          <w:lang w:eastAsia="ar-SA"/>
        </w:rPr>
        <w:t>Todavia,</w:t>
      </w:r>
      <w:r w:rsidR="00524D35">
        <w:rPr>
          <w:color w:val="000000" w:themeColor="text1"/>
          <w:lang w:eastAsia="ar-SA"/>
        </w:rPr>
        <w:t xml:space="preserve"> verifica-se que o</w:t>
      </w:r>
      <w:r w:rsidR="00CE564D" w:rsidRPr="00D479B2">
        <w:rPr>
          <w:color w:val="000000" w:themeColor="text1"/>
          <w:lang w:eastAsia="ar-SA"/>
        </w:rPr>
        <w:t xml:space="preserve"> demandante exige que as informações sejam prestadas em um formato específico. Nesse caso, caberia </w:t>
      </w:r>
      <w:r w:rsidR="00453398" w:rsidRPr="00D479B2">
        <w:rPr>
          <w:color w:val="000000" w:themeColor="text1"/>
          <w:lang w:eastAsia="ar-SA"/>
        </w:rPr>
        <w:t xml:space="preserve">ao órgão demandado informar à demandante se possui as informações solicitadas no formato como </w:t>
      </w:r>
      <w:r w:rsidR="00530027" w:rsidRPr="00D479B2">
        <w:rPr>
          <w:color w:val="000000" w:themeColor="text1"/>
          <w:lang w:eastAsia="ar-SA"/>
        </w:rPr>
        <w:t>pleiteado</w:t>
      </w:r>
      <w:r w:rsidR="00453398" w:rsidRPr="00D479B2">
        <w:rPr>
          <w:color w:val="000000" w:themeColor="text1"/>
          <w:lang w:eastAsia="ar-SA"/>
        </w:rPr>
        <w:t>, pois, caso não as possuam,</w:t>
      </w:r>
      <w:r w:rsidR="00393D62" w:rsidRPr="00D479B2">
        <w:rPr>
          <w:color w:val="000000" w:themeColor="text1"/>
          <w:lang w:eastAsia="ar-SA"/>
        </w:rPr>
        <w:t xml:space="preserve"> ficaria desobrigada a fornecer se fosse necessário trabalho adicional para reunir tais </w:t>
      </w:r>
      <w:r w:rsidR="00524D35">
        <w:rPr>
          <w:color w:val="000000" w:themeColor="text1"/>
          <w:lang w:eastAsia="ar-SA"/>
        </w:rPr>
        <w:t>informações tal como pedido pelo</w:t>
      </w:r>
      <w:r w:rsidR="00393D62" w:rsidRPr="00D479B2">
        <w:rPr>
          <w:color w:val="000000" w:themeColor="text1"/>
          <w:lang w:eastAsia="ar-SA"/>
        </w:rPr>
        <w:t xml:space="preserve"> cidadã</w:t>
      </w:r>
      <w:r w:rsidR="00524D35">
        <w:rPr>
          <w:color w:val="000000" w:themeColor="text1"/>
          <w:lang w:eastAsia="ar-SA"/>
        </w:rPr>
        <w:t>o</w:t>
      </w:r>
      <w:r w:rsidR="00393D62" w:rsidRPr="00D479B2">
        <w:rPr>
          <w:color w:val="000000" w:themeColor="text1"/>
          <w:lang w:eastAsia="ar-SA"/>
        </w:rPr>
        <w:t xml:space="preserve">, conforme dispõe a Súmula </w:t>
      </w:r>
      <w:proofErr w:type="gramStart"/>
      <w:r w:rsidR="00393D62" w:rsidRPr="00D479B2">
        <w:rPr>
          <w:color w:val="000000" w:themeColor="text1"/>
          <w:lang w:eastAsia="ar-SA"/>
        </w:rPr>
        <w:t>6</w:t>
      </w:r>
      <w:proofErr w:type="gramEnd"/>
      <w:r w:rsidR="00393D62" w:rsidRPr="00D479B2">
        <w:rPr>
          <w:color w:val="000000" w:themeColor="text1"/>
          <w:lang w:eastAsia="ar-SA"/>
        </w:rPr>
        <w:t xml:space="preserve"> da CMRI/RS, </w:t>
      </w:r>
      <w:r w:rsidR="00393D62" w:rsidRPr="00D479B2">
        <w:rPr>
          <w:i/>
          <w:color w:val="000000" w:themeColor="text1"/>
          <w:lang w:eastAsia="ar-SA"/>
        </w:rPr>
        <w:t xml:space="preserve">in </w:t>
      </w:r>
      <w:proofErr w:type="spellStart"/>
      <w:r w:rsidR="00393D62" w:rsidRPr="00D479B2">
        <w:rPr>
          <w:i/>
          <w:color w:val="000000" w:themeColor="text1"/>
          <w:lang w:eastAsia="ar-SA"/>
        </w:rPr>
        <w:t>verbis</w:t>
      </w:r>
      <w:proofErr w:type="spellEnd"/>
      <w:r w:rsidR="00393D62" w:rsidRPr="00D479B2">
        <w:rPr>
          <w:color w:val="000000" w:themeColor="text1"/>
          <w:lang w:eastAsia="ar-SA"/>
        </w:rPr>
        <w:t>:</w:t>
      </w:r>
    </w:p>
    <w:p w14:paraId="48B260B3" w14:textId="77777777" w:rsidR="00393D62" w:rsidRPr="00D479B2" w:rsidRDefault="00393D62" w:rsidP="00393D62">
      <w:pPr>
        <w:suppressAutoHyphens/>
        <w:spacing w:line="360" w:lineRule="auto"/>
        <w:ind w:firstLine="1418"/>
        <w:rPr>
          <w:color w:val="000000" w:themeColor="text1"/>
          <w:lang w:eastAsia="ar-SA"/>
        </w:rPr>
      </w:pPr>
    </w:p>
    <w:p w14:paraId="7E348C6A" w14:textId="77777777" w:rsidR="00EE3738" w:rsidRPr="00D479B2" w:rsidRDefault="00393D62" w:rsidP="00E238F9">
      <w:pPr>
        <w:suppressAutoHyphens/>
        <w:ind w:left="1418"/>
        <w:rPr>
          <w:color w:val="000000" w:themeColor="text1"/>
          <w:sz w:val="20"/>
          <w:szCs w:val="20"/>
          <w:lang w:eastAsia="ar-SA"/>
        </w:rPr>
      </w:pPr>
      <w:r w:rsidRPr="00D479B2">
        <w:rPr>
          <w:color w:val="000000" w:themeColor="text1"/>
          <w:sz w:val="20"/>
          <w:szCs w:val="20"/>
          <w:lang w:eastAsia="ar-SA"/>
        </w:rPr>
        <w:t>6 – Não se mostra exigível trabalho ad</w:t>
      </w:r>
      <w:r w:rsidR="00E238F9" w:rsidRPr="00D479B2">
        <w:rPr>
          <w:color w:val="000000" w:themeColor="text1"/>
          <w:sz w:val="20"/>
          <w:szCs w:val="20"/>
          <w:lang w:eastAsia="ar-SA"/>
        </w:rPr>
        <w:t>i</w:t>
      </w:r>
      <w:r w:rsidRPr="00D479B2">
        <w:rPr>
          <w:color w:val="000000" w:themeColor="text1"/>
          <w:sz w:val="20"/>
          <w:szCs w:val="20"/>
          <w:lang w:eastAsia="ar-SA"/>
        </w:rPr>
        <w:t>cional de análise, interpretação ou consolidação de dados e de informações ainda não sistematizadas pelo órgão ou entidade, m</w:t>
      </w:r>
      <w:r w:rsidR="00E238F9" w:rsidRPr="00D479B2">
        <w:rPr>
          <w:color w:val="000000" w:themeColor="text1"/>
          <w:sz w:val="20"/>
          <w:szCs w:val="20"/>
          <w:lang w:eastAsia="ar-SA"/>
        </w:rPr>
        <w:t xml:space="preserve">as este deve indicar, caso tenha conhecimento e não havendo hipóteses de sigilo que impeça o acesso, o local onde se encontram as informações a partir das quais o interessado poderá obter por si mesmo os dados ou informações, bem como os procedimentos para a consecução de acesso. </w:t>
      </w:r>
      <w:r w:rsidRPr="00D479B2">
        <w:rPr>
          <w:color w:val="000000" w:themeColor="text1"/>
          <w:sz w:val="20"/>
          <w:szCs w:val="20"/>
          <w:lang w:eastAsia="ar-SA"/>
        </w:rPr>
        <w:t xml:space="preserve"> </w:t>
      </w:r>
      <w:r w:rsidR="00453398" w:rsidRPr="00D479B2">
        <w:rPr>
          <w:color w:val="000000" w:themeColor="text1"/>
          <w:sz w:val="20"/>
          <w:szCs w:val="20"/>
          <w:lang w:eastAsia="ar-SA"/>
        </w:rPr>
        <w:t xml:space="preserve">  </w:t>
      </w:r>
      <w:r w:rsidR="00400055" w:rsidRPr="00D479B2">
        <w:rPr>
          <w:color w:val="000000" w:themeColor="text1"/>
          <w:sz w:val="20"/>
          <w:szCs w:val="20"/>
          <w:lang w:eastAsia="ar-SA"/>
        </w:rPr>
        <w:t xml:space="preserve"> </w:t>
      </w:r>
      <w:r w:rsidR="00EE3738" w:rsidRPr="00D479B2">
        <w:rPr>
          <w:color w:val="000000" w:themeColor="text1"/>
          <w:sz w:val="20"/>
          <w:szCs w:val="20"/>
          <w:lang w:eastAsia="ar-SA"/>
        </w:rPr>
        <w:t xml:space="preserve"> </w:t>
      </w:r>
    </w:p>
    <w:p w14:paraId="40FBB319" w14:textId="77777777" w:rsidR="00EE3738" w:rsidRPr="00D479B2" w:rsidRDefault="00EE3738" w:rsidP="0095330D">
      <w:pPr>
        <w:suppressAutoHyphens/>
        <w:spacing w:line="360" w:lineRule="auto"/>
        <w:ind w:firstLine="1418"/>
        <w:rPr>
          <w:color w:val="000000" w:themeColor="text1"/>
          <w:lang w:eastAsia="ar-SA"/>
        </w:rPr>
      </w:pPr>
    </w:p>
    <w:p w14:paraId="131291D6" w14:textId="77777777" w:rsidR="00530027" w:rsidRPr="00D479B2" w:rsidRDefault="00E238F9" w:rsidP="0095330D">
      <w:pPr>
        <w:suppressAutoHyphens/>
        <w:spacing w:line="360" w:lineRule="auto"/>
        <w:ind w:firstLine="1418"/>
        <w:rPr>
          <w:color w:val="000000" w:themeColor="text1"/>
          <w:lang w:eastAsia="ar-SA"/>
        </w:rPr>
      </w:pPr>
      <w:r w:rsidRPr="00D479B2">
        <w:rPr>
          <w:color w:val="000000" w:themeColor="text1"/>
          <w:lang w:eastAsia="ar-SA"/>
        </w:rPr>
        <w:t>Dessa forma,</w:t>
      </w:r>
      <w:r w:rsidR="00530027" w:rsidRPr="00D479B2">
        <w:rPr>
          <w:color w:val="000000" w:themeColor="text1"/>
          <w:lang w:eastAsia="ar-SA"/>
        </w:rPr>
        <w:t xml:space="preserve"> entende-se que para se exigir do órgão demandado o fornecimento das informações pleiteadas no formato como solicitado pela demandante, somente se ele as possui tal qual como pedido. Caso contrário, não está o órgão obrigado, incidindo a supracitada Súmula </w:t>
      </w:r>
      <w:proofErr w:type="gramStart"/>
      <w:r w:rsidR="00530027" w:rsidRPr="00D479B2">
        <w:rPr>
          <w:color w:val="000000" w:themeColor="text1"/>
          <w:lang w:eastAsia="ar-SA"/>
        </w:rPr>
        <w:t>6</w:t>
      </w:r>
      <w:proofErr w:type="gramEnd"/>
      <w:r w:rsidR="00530027" w:rsidRPr="00D479B2">
        <w:rPr>
          <w:color w:val="000000" w:themeColor="text1"/>
          <w:lang w:eastAsia="ar-SA"/>
        </w:rPr>
        <w:t xml:space="preserve"> da CMRI.</w:t>
      </w:r>
    </w:p>
    <w:p w14:paraId="4A718AB8" w14:textId="77777777" w:rsidR="00530027" w:rsidRPr="00D479B2" w:rsidRDefault="00530027" w:rsidP="0095330D">
      <w:pPr>
        <w:suppressAutoHyphens/>
        <w:spacing w:line="360" w:lineRule="auto"/>
        <w:ind w:firstLine="1418"/>
        <w:rPr>
          <w:color w:val="000000" w:themeColor="text1"/>
          <w:lang w:eastAsia="ar-SA"/>
        </w:rPr>
      </w:pPr>
    </w:p>
    <w:p w14:paraId="00E395BB" w14:textId="77777777" w:rsidR="00C25A29" w:rsidRPr="00D479B2" w:rsidRDefault="00C25A29" w:rsidP="0095330D">
      <w:pPr>
        <w:suppressAutoHyphens/>
        <w:spacing w:line="360" w:lineRule="auto"/>
        <w:ind w:firstLine="1418"/>
        <w:rPr>
          <w:color w:val="000000" w:themeColor="text1"/>
          <w:lang w:eastAsia="ar-SA"/>
        </w:rPr>
      </w:pPr>
      <w:r w:rsidRPr="00D479B2">
        <w:rPr>
          <w:color w:val="000000" w:themeColor="text1"/>
          <w:lang w:eastAsia="ar-SA"/>
        </w:rPr>
        <w:t>Assim sendo</w:t>
      </w:r>
      <w:r w:rsidR="00530027" w:rsidRPr="00D479B2">
        <w:rPr>
          <w:color w:val="000000" w:themeColor="text1"/>
          <w:lang w:eastAsia="ar-SA"/>
        </w:rPr>
        <w:t>, no tocante as informações referentes a</w:t>
      </w:r>
      <w:r w:rsidRPr="00D479B2">
        <w:rPr>
          <w:color w:val="000000" w:themeColor="text1"/>
          <w:lang w:eastAsia="ar-SA"/>
        </w:rPr>
        <w:t>o cadastro e remuneração dos</w:t>
      </w:r>
      <w:r w:rsidR="00530027" w:rsidRPr="00D479B2">
        <w:rPr>
          <w:color w:val="000000" w:themeColor="text1"/>
          <w:lang w:eastAsia="ar-SA"/>
        </w:rPr>
        <w:t xml:space="preserve"> servidores ativos e inativos</w:t>
      </w:r>
      <w:r w:rsidRPr="00D479B2">
        <w:rPr>
          <w:color w:val="000000" w:themeColor="text1"/>
          <w:lang w:eastAsia="ar-SA"/>
        </w:rPr>
        <w:t xml:space="preserve"> de outros poderes, entende-se por negar provimento ao recurso, pois o órgão demandado não tem atribuição de fornecer tais dados que não são oriundos do Poder Executivo. Já em relação às informações referentes às remunerações dos servidores do Poder Executivo, o órgão demandado indicou onde a demandante pode obter tais informações, conforme dispõe o artigo 9º, § 6º do Decreto Estadual nº 49.111/2012. Todavia, não restou claro por parte do órgão demandado se ele possui os demais dados consolidados no formato como solicitado, incluindo o CPF de cada servidor, mascarado com </w:t>
      </w:r>
      <w:proofErr w:type="gramStart"/>
      <w:r w:rsidRPr="00D479B2">
        <w:rPr>
          <w:color w:val="000000" w:themeColor="text1"/>
          <w:lang w:eastAsia="ar-SA"/>
        </w:rPr>
        <w:t>6</w:t>
      </w:r>
      <w:proofErr w:type="gramEnd"/>
      <w:r w:rsidRPr="00D479B2">
        <w:rPr>
          <w:color w:val="000000" w:themeColor="text1"/>
          <w:lang w:eastAsia="ar-SA"/>
        </w:rPr>
        <w:t xml:space="preserve"> dígitos visíveis, razão pela qual entende-se que deve o órgão sobre essa questão manifestar-se.</w:t>
      </w:r>
    </w:p>
    <w:p w14:paraId="35F3D517" w14:textId="77777777" w:rsidR="00C25A29" w:rsidRPr="00D479B2" w:rsidRDefault="00C25A29" w:rsidP="0095330D">
      <w:pPr>
        <w:suppressAutoHyphens/>
        <w:spacing w:line="360" w:lineRule="auto"/>
        <w:ind w:firstLine="1418"/>
        <w:rPr>
          <w:color w:val="000000" w:themeColor="text1"/>
          <w:lang w:eastAsia="ar-SA"/>
        </w:rPr>
      </w:pPr>
    </w:p>
    <w:p w14:paraId="6642A8FF" w14:textId="1A250DAF" w:rsidR="00BA08D9" w:rsidRPr="00D479B2" w:rsidRDefault="00C25A29" w:rsidP="00C25A29">
      <w:pPr>
        <w:suppressAutoHyphens/>
        <w:spacing w:line="360" w:lineRule="auto"/>
        <w:ind w:firstLine="1418"/>
        <w:rPr>
          <w:color w:val="000000" w:themeColor="text1"/>
          <w:lang w:eastAsia="ar-SA"/>
        </w:rPr>
      </w:pPr>
      <w:r w:rsidRPr="00D479B2">
        <w:rPr>
          <w:color w:val="000000" w:themeColor="text1"/>
          <w:lang w:eastAsia="ar-SA"/>
        </w:rPr>
        <w:t xml:space="preserve">Diante do exposto, </w:t>
      </w:r>
      <w:r w:rsidR="002E60FB" w:rsidRPr="00D479B2">
        <w:rPr>
          <w:color w:val="000000" w:themeColor="text1"/>
          <w:lang w:eastAsia="ar-SA"/>
        </w:rPr>
        <w:t xml:space="preserve">o voto </w:t>
      </w:r>
      <w:proofErr w:type="gramStart"/>
      <w:r w:rsidR="002E60FB" w:rsidRPr="00D479B2">
        <w:rPr>
          <w:color w:val="000000" w:themeColor="text1"/>
          <w:lang w:eastAsia="ar-SA"/>
        </w:rPr>
        <w:t>vai no</w:t>
      </w:r>
      <w:proofErr w:type="gramEnd"/>
      <w:r w:rsidR="002E60FB" w:rsidRPr="00D479B2">
        <w:rPr>
          <w:color w:val="000000" w:themeColor="text1"/>
          <w:lang w:eastAsia="ar-SA"/>
        </w:rPr>
        <w:t xml:space="preserve"> sentido de </w:t>
      </w:r>
      <w:r w:rsidR="001107F7" w:rsidRPr="00D479B2">
        <w:rPr>
          <w:color w:val="000000" w:themeColor="text1"/>
          <w:lang w:eastAsia="ar-SA"/>
        </w:rPr>
        <w:t>negar</w:t>
      </w:r>
      <w:r w:rsidR="00524D35">
        <w:rPr>
          <w:color w:val="000000" w:themeColor="text1"/>
          <w:lang w:eastAsia="ar-SA"/>
        </w:rPr>
        <w:t xml:space="preserve"> provimento ao recurso do</w:t>
      </w:r>
      <w:bookmarkStart w:id="0" w:name="_GoBack"/>
      <w:bookmarkEnd w:id="0"/>
      <w:r w:rsidRPr="00D479B2">
        <w:rPr>
          <w:color w:val="000000" w:themeColor="text1"/>
          <w:lang w:eastAsia="ar-SA"/>
        </w:rPr>
        <w:t xml:space="preserve"> demandante em relação ao pedido de informações que digam respeitos a servidores ativos e inativos de outros Poderes que n</w:t>
      </w:r>
      <w:r w:rsidR="00BA08D9" w:rsidRPr="00D479B2">
        <w:rPr>
          <w:color w:val="000000" w:themeColor="text1"/>
          <w:lang w:eastAsia="ar-SA"/>
        </w:rPr>
        <w:t xml:space="preserve">ão o Executivo. </w:t>
      </w:r>
    </w:p>
    <w:p w14:paraId="265A3B8B" w14:textId="77777777" w:rsidR="00BA08D9" w:rsidRPr="00D479B2" w:rsidRDefault="00BA08D9" w:rsidP="00C25A29">
      <w:pPr>
        <w:suppressAutoHyphens/>
        <w:spacing w:line="360" w:lineRule="auto"/>
        <w:ind w:firstLine="1418"/>
        <w:rPr>
          <w:color w:val="000000" w:themeColor="text1"/>
          <w:lang w:eastAsia="ar-SA"/>
        </w:rPr>
      </w:pPr>
    </w:p>
    <w:p w14:paraId="6EAB1577" w14:textId="77777777" w:rsidR="00BA08D9" w:rsidRPr="00D479B2" w:rsidRDefault="00BA08D9" w:rsidP="00C25A29">
      <w:pPr>
        <w:suppressAutoHyphens/>
        <w:spacing w:line="360" w:lineRule="auto"/>
        <w:ind w:firstLine="1418"/>
        <w:rPr>
          <w:color w:val="000000" w:themeColor="text1"/>
          <w:lang w:eastAsia="ar-SA"/>
        </w:rPr>
      </w:pPr>
      <w:r w:rsidRPr="00D479B2">
        <w:rPr>
          <w:color w:val="000000" w:themeColor="text1"/>
          <w:lang w:eastAsia="ar-SA"/>
        </w:rPr>
        <w:t xml:space="preserve">Porém, por ausência de maiores informações sobre se o órgão possui as informações completas solicitadas no formato pleiteado, entende-se que cabe ao órgão informar a demandante se as possuem ou não; e, caso não as possuam no formato solicitado, informar a inviabilidade de </w:t>
      </w:r>
      <w:proofErr w:type="gramStart"/>
      <w:r w:rsidRPr="00D479B2">
        <w:rPr>
          <w:color w:val="000000" w:themeColor="text1"/>
          <w:lang w:eastAsia="ar-SA"/>
        </w:rPr>
        <w:t>as fornecer</w:t>
      </w:r>
      <w:proofErr w:type="gramEnd"/>
      <w:r w:rsidRPr="00D479B2">
        <w:rPr>
          <w:color w:val="000000" w:themeColor="text1"/>
          <w:lang w:eastAsia="ar-SA"/>
        </w:rPr>
        <w:t xml:space="preserve"> sem </w:t>
      </w:r>
      <w:r w:rsidRPr="00D479B2">
        <w:rPr>
          <w:color w:val="000000" w:themeColor="text1"/>
          <w:lang w:eastAsia="ar-SA"/>
        </w:rPr>
        <w:lastRenderedPageBreak/>
        <w:t>demandar trabalho adicional do órgão, restando desobrigada para tanto, nos termos da Súmula 6 da CMRI.</w:t>
      </w:r>
    </w:p>
    <w:p w14:paraId="34636B7F" w14:textId="77777777" w:rsidR="00BA08D9" w:rsidRPr="00D479B2" w:rsidRDefault="00BA08D9" w:rsidP="00C25A29">
      <w:pPr>
        <w:suppressAutoHyphens/>
        <w:spacing w:line="360" w:lineRule="auto"/>
        <w:ind w:firstLine="1418"/>
        <w:rPr>
          <w:color w:val="000000" w:themeColor="text1"/>
          <w:lang w:eastAsia="ar-SA"/>
        </w:rPr>
      </w:pPr>
    </w:p>
    <w:p w14:paraId="651FA4F3" w14:textId="392C4732" w:rsidR="007758E1" w:rsidRPr="00D479B2" w:rsidRDefault="00A531EB" w:rsidP="008054E4">
      <w:pPr>
        <w:pStyle w:val="PargrafoNormal"/>
        <w:spacing w:after="0"/>
        <w:ind w:firstLine="1440"/>
        <w:rPr>
          <w:color w:val="000000" w:themeColor="text1"/>
        </w:rPr>
      </w:pPr>
      <w:r w:rsidRPr="00D479B2">
        <w:rPr>
          <w:b/>
          <w:color w:val="000000" w:themeColor="text1"/>
        </w:rPr>
        <w:t xml:space="preserve">Recurso na Demanda nº </w:t>
      </w:r>
      <w:r w:rsidR="00E405F3" w:rsidRPr="00D479B2">
        <w:rPr>
          <w:b/>
          <w:color w:val="000000" w:themeColor="text1"/>
        </w:rPr>
        <w:t>25.</w:t>
      </w:r>
      <w:r w:rsidR="00BA08D9" w:rsidRPr="00D479B2">
        <w:rPr>
          <w:b/>
          <w:color w:val="000000" w:themeColor="text1"/>
        </w:rPr>
        <w:t>997</w:t>
      </w:r>
      <w:r w:rsidRPr="00D479B2">
        <w:rPr>
          <w:b/>
          <w:color w:val="000000" w:themeColor="text1"/>
        </w:rPr>
        <w:t xml:space="preserve">: </w:t>
      </w:r>
      <w:r w:rsidRPr="00D479B2">
        <w:rPr>
          <w:color w:val="000000" w:themeColor="text1"/>
        </w:rPr>
        <w:t>“</w:t>
      </w:r>
      <w:r w:rsidR="001107F7" w:rsidRPr="00D479B2">
        <w:rPr>
          <w:color w:val="000000" w:themeColor="text1"/>
        </w:rPr>
        <w:t>Parcial</w:t>
      </w:r>
      <w:r w:rsidR="00BA08D9" w:rsidRPr="00D479B2">
        <w:rPr>
          <w:color w:val="000000" w:themeColor="text1"/>
        </w:rPr>
        <w:t xml:space="preserve"> p</w:t>
      </w:r>
      <w:r w:rsidR="00451019" w:rsidRPr="00D479B2">
        <w:rPr>
          <w:color w:val="000000" w:themeColor="text1"/>
        </w:rPr>
        <w:t xml:space="preserve">rovimento ao recurso, </w:t>
      </w:r>
      <w:r w:rsidR="004B786B" w:rsidRPr="00D479B2">
        <w:rPr>
          <w:color w:val="000000" w:themeColor="text1"/>
        </w:rPr>
        <w:t>por unanimidade</w:t>
      </w:r>
      <w:r w:rsidR="005C11F8" w:rsidRPr="00D479B2">
        <w:rPr>
          <w:color w:val="000000" w:themeColor="text1"/>
        </w:rPr>
        <w:t>”</w:t>
      </w:r>
      <w:r w:rsidR="00530341" w:rsidRPr="00D479B2">
        <w:rPr>
          <w:color w:val="000000" w:themeColor="text1"/>
        </w:rPr>
        <w:t>.</w:t>
      </w:r>
    </w:p>
    <w:sectPr w:rsidR="007758E1" w:rsidRPr="00D479B2" w:rsidSect="007758E1">
      <w:headerReference w:type="default" r:id="rId10"/>
      <w:footerReference w:type="default" r:id="rId11"/>
      <w:pgSz w:w="11906" w:h="16838"/>
      <w:pgMar w:top="2268" w:right="1701" w:bottom="1191" w:left="1701" w:header="851" w:footer="1134"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ACAC4" w14:textId="77777777" w:rsidR="00FC4121" w:rsidRDefault="00FC4121" w:rsidP="007758E1">
      <w:r>
        <w:separator/>
      </w:r>
    </w:p>
  </w:endnote>
  <w:endnote w:type="continuationSeparator" w:id="0">
    <w:p w14:paraId="62F68FAA" w14:textId="77777777" w:rsidR="00FC4121" w:rsidRDefault="00FC4121" w:rsidP="0077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904875301"/>
      <w:docPartObj>
        <w:docPartGallery w:val="Page Numbers (Bottom of Page)"/>
        <w:docPartUnique/>
      </w:docPartObj>
    </w:sdtPr>
    <w:sdtEndPr/>
    <w:sdtContent>
      <w:p w14:paraId="2A114FB8" w14:textId="77777777" w:rsidR="002314D5" w:rsidRDefault="008E613A">
        <w:pPr>
          <w:pStyle w:val="Rodap"/>
          <w:jc w:val="right"/>
        </w:pPr>
        <w:r>
          <w:fldChar w:fldCharType="begin"/>
        </w:r>
        <w:r w:rsidR="002314D5">
          <w:instrText>PAGE   \* MERGEFORMAT</w:instrText>
        </w:r>
        <w:r>
          <w:fldChar w:fldCharType="separate"/>
        </w:r>
        <w:r w:rsidR="00524D35">
          <w:rPr>
            <w:noProof/>
          </w:rPr>
          <w:t>7</w:t>
        </w:r>
        <w:r>
          <w:fldChar w:fldCharType="end"/>
        </w:r>
      </w:p>
    </w:sdtContent>
  </w:sdt>
  <w:p w14:paraId="752C1C15" w14:textId="77777777" w:rsidR="007B19CD" w:rsidRDefault="007B19CD">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F4552" w14:textId="77777777" w:rsidR="00FC4121" w:rsidRDefault="00FC4121" w:rsidP="007758E1">
      <w:r>
        <w:separator/>
      </w:r>
    </w:p>
  </w:footnote>
  <w:footnote w:type="continuationSeparator" w:id="0">
    <w:p w14:paraId="20E9EBF2" w14:textId="77777777" w:rsidR="00FC4121" w:rsidRDefault="00FC4121" w:rsidP="007758E1">
      <w:r>
        <w:continuationSeparator/>
      </w:r>
    </w:p>
  </w:footnote>
  <w:footnote w:id="1">
    <w:p w14:paraId="29D7E2EA" w14:textId="77777777" w:rsidR="002A4E75" w:rsidRDefault="002A4E75" w:rsidP="002A4E75">
      <w:pPr>
        <w:pStyle w:val="Textodenotaderodap"/>
        <w:ind w:left="142" w:hanging="142"/>
      </w:pPr>
      <w:r>
        <w:rPr>
          <w:rStyle w:val="Refdenotaderodap"/>
        </w:rPr>
        <w:footnoteRef/>
      </w:r>
      <w:r>
        <w:t xml:space="preserve"> </w:t>
      </w:r>
      <w:r w:rsidRPr="002A4E75">
        <w:rPr>
          <w:b/>
        </w:rPr>
        <w:t>Decreto Estadual nº 49.111/2012 - Art. 9º</w:t>
      </w:r>
      <w:r>
        <w:t xml:space="preserve"> Ao receber a demanda encaminhada pelo Gestor Central o órgão ou entidade responsável pela informação deverá autorizar ou conceder o acesso imediato à informação disponível. [...] </w:t>
      </w:r>
      <w:r w:rsidRPr="002A4E75">
        <w:rPr>
          <w:b/>
        </w:rPr>
        <w:t>§ 6º</w:t>
      </w:r>
      <w:r>
        <w:t xml:space="preserve"> Caso a informação solicitada esteja disponível ao público em formato impresso, eletrônico ou em qualquer outro meio de acesso universal, serão informados ao requerente, por escrito, o lugar e a forma pela qual se poderá </w:t>
      </w:r>
      <w:proofErr w:type="gramStart"/>
      <w:r>
        <w:t>consultar,</w:t>
      </w:r>
      <w:proofErr w:type="gramEnd"/>
      <w:r>
        <w:t xml:space="preserve"> obter ou reproduzir a referida informação, procedimento esse que desonerará o órgão ou entidade pública da obrigação de seu fornecimento direto, salvo se o requerente declarar não dispor de meios para realizar por si mesmo tais procedimentos.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1CAC1" w14:textId="77777777" w:rsidR="007B19CD" w:rsidRDefault="007B19CD">
    <w:pPr>
      <w:pStyle w:val="Cabealho"/>
      <w:jc w:val="center"/>
    </w:pPr>
  </w:p>
  <w:p w14:paraId="766C3762" w14:textId="77777777" w:rsidR="007B19CD" w:rsidRDefault="007B19CD">
    <w:pPr>
      <w:pStyle w:val="Cabealho"/>
      <w:jc w:val="center"/>
    </w:pPr>
  </w:p>
  <w:p w14:paraId="3095B2AC" w14:textId="77777777" w:rsidR="007B19CD" w:rsidRDefault="007B19CD">
    <w:pPr>
      <w:pStyle w:val="Cabealho"/>
      <w:jc w:val="center"/>
    </w:pPr>
  </w:p>
  <w:p w14:paraId="79F444ED" w14:textId="77777777" w:rsidR="007B19CD" w:rsidRDefault="00D12AE4">
    <w:pPr>
      <w:pStyle w:val="Cabealho"/>
      <w:jc w:val="center"/>
    </w:pPr>
    <w:r>
      <w:rPr>
        <w:noProof/>
      </w:rPr>
      <mc:AlternateContent>
        <mc:Choice Requires="wpg">
          <w:drawing>
            <wp:anchor distT="0" distB="0" distL="114300" distR="114300" simplePos="0" relativeHeight="251657216" behindDoc="0" locked="0" layoutInCell="1" allowOverlap="0" wp14:anchorId="4BBE4807" wp14:editId="5DDE07A3">
              <wp:simplePos x="0" y="0"/>
              <wp:positionH relativeFrom="page">
                <wp:posOffset>1946910</wp:posOffset>
              </wp:positionH>
              <wp:positionV relativeFrom="page">
                <wp:posOffset>573405</wp:posOffset>
              </wp:positionV>
              <wp:extent cx="3420110" cy="913765"/>
              <wp:effectExtent l="0" t="0" r="8890" b="63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913765"/>
                        <a:chOff x="1985" y="770"/>
                        <a:chExt cx="4320" cy="1035"/>
                      </a:xfrm>
                    </wpg:grpSpPr>
                    <wps:wsp>
                      <wps:cNvPr id="2" name="Text Box 6"/>
                      <wps:cNvSpPr txBox="1">
                        <a:spLocks noChangeArrowheads="1"/>
                      </wps:cNvSpPr>
                      <wps:spPr bwMode="auto">
                        <a:xfrm>
                          <a:off x="2888" y="930"/>
                          <a:ext cx="3417" cy="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1E143" w14:textId="77777777" w:rsidR="00653B30" w:rsidRPr="00D64380" w:rsidRDefault="00653B30" w:rsidP="00653B30">
                            <w:pPr>
                              <w:pStyle w:val="Cabealho"/>
                              <w:spacing w:line="240" w:lineRule="exact"/>
                              <w:jc w:val="center"/>
                              <w:rPr>
                                <w:caps w:val="0"/>
                                <w:sz w:val="15"/>
                                <w:szCs w:val="15"/>
                              </w:rPr>
                            </w:pPr>
                            <w:r w:rsidRPr="00D64380">
                              <w:rPr>
                                <w:caps w:val="0"/>
                                <w:sz w:val="15"/>
                                <w:szCs w:val="15"/>
                              </w:rPr>
                              <w:t>ESTADO DO RIO GRANDE DO SUL</w:t>
                            </w:r>
                          </w:p>
                          <w:p w14:paraId="731BC37E" w14:textId="77777777" w:rsidR="00653B30" w:rsidRPr="00D64380" w:rsidRDefault="00653B30" w:rsidP="00653B30">
                            <w:pPr>
                              <w:pStyle w:val="Cabealho"/>
                              <w:spacing w:line="240" w:lineRule="exact"/>
                              <w:jc w:val="center"/>
                              <w:rPr>
                                <w:caps w:val="0"/>
                                <w:sz w:val="21"/>
                                <w:szCs w:val="21"/>
                              </w:rPr>
                            </w:pPr>
                            <w:r>
                              <w:rPr>
                                <w:caps w:val="0"/>
                                <w:sz w:val="21"/>
                                <w:szCs w:val="21"/>
                              </w:rPr>
                              <w:t>PODER EXECUTIVO</w:t>
                            </w:r>
                          </w:p>
                          <w:p w14:paraId="0B27B83B" w14:textId="77777777" w:rsidR="00653B30" w:rsidRPr="00D64380" w:rsidRDefault="00653B30" w:rsidP="00653B30">
                            <w:pPr>
                              <w:pStyle w:val="Cabealho"/>
                              <w:spacing w:line="240" w:lineRule="exact"/>
                              <w:jc w:val="center"/>
                              <w:rPr>
                                <w:caps w:val="0"/>
                                <w:sz w:val="18"/>
                                <w:szCs w:val="18"/>
                              </w:rPr>
                            </w:pPr>
                            <w:r>
                              <w:rPr>
                                <w:caps w:val="0"/>
                                <w:sz w:val="18"/>
                                <w:szCs w:val="18"/>
                              </w:rPr>
                              <w:t>COMISSÃO MISTA DE REAVALIAÇÃO DE INFORMAÇÕES – CMRI/RS</w:t>
                            </w:r>
                          </w:p>
                        </w:txbxContent>
                      </wps:txbx>
                      <wps:bodyPr rot="0" vert="horz" wrap="square" lIns="0" tIns="0" rIns="0" bIns="0" anchor="t" anchorCtr="0" upright="1">
                        <a:noAutofit/>
                      </wps:bodyPr>
                    </wps:wsp>
                    <pic:pic xmlns:pic="http://schemas.openxmlformats.org/drawingml/2006/picture">
                      <pic:nvPicPr>
                        <pic:cNvPr id="3"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85" y="770"/>
                          <a:ext cx="795" cy="10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 o:spid="_x0000_s1026" style="position:absolute;left:0;text-align:left;margin-left:153.3pt;margin-top:45.15pt;width:269.3pt;height:71.95pt;z-index:251657216;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" o:allowoverlap="f">
              <v:shapetype id="_x0000_t202" coordsize="21600,21600" o:spt="202" path="m,l,21600r21600,l21600,xe">
                <v:stroke joinstyle="miter"/>
                <v:path gradientshapeok="t" o:connecttype="rect"/>
              </v:shapetype>
              <v:shape id="Text Box 6" o:spid="_x0000_s1027" type="#_x0000_t202" style="position:absolute;left:2888;top:930;width:341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rsidR="00653B30" w:rsidRPr="00D64380" w:rsidRDefault="00653B30" w:rsidP="00653B30">
                      <w:pPr>
                        <w:pStyle w:val="Cabealho"/>
                        <w:spacing w:line="240" w:lineRule="exact"/>
                        <w:jc w:val="center"/>
                        <w:rPr>
                          <w:caps w:val="0"/>
                          <w:sz w:val="15"/>
                          <w:szCs w:val="15"/>
                        </w:rPr>
                      </w:pPr>
                      <w:r w:rsidRPr="00D64380">
                        <w:rPr>
                          <w:caps w:val="0"/>
                          <w:sz w:val="15"/>
                          <w:szCs w:val="15"/>
                        </w:rPr>
                        <w:t>ESTADO DO RIO GRANDE DO SUL</w:t>
                      </w:r>
                    </w:p>
                    <w:p w:rsidR="00653B30" w:rsidRPr="00D64380" w:rsidRDefault="00653B30" w:rsidP="00653B30">
                      <w:pPr>
                        <w:pStyle w:val="Cabealho"/>
                        <w:spacing w:line="240" w:lineRule="exact"/>
                        <w:jc w:val="center"/>
                        <w:rPr>
                          <w:caps w:val="0"/>
                          <w:sz w:val="21"/>
                          <w:szCs w:val="21"/>
                        </w:rPr>
                      </w:pPr>
                      <w:r>
                        <w:rPr>
                          <w:caps w:val="0"/>
                          <w:sz w:val="21"/>
                          <w:szCs w:val="21"/>
                        </w:rPr>
                        <w:t>PODER EXECUTIVO</w:t>
                      </w:r>
                    </w:p>
                    <w:p w:rsidR="00653B30" w:rsidRPr="00D64380" w:rsidRDefault="00653B30" w:rsidP="00653B30">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985;top:770;width:795;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">
                <v:imagedata r:id="rId2" o:title=""/>
              </v:shape>
              <w10:wrap anchorx="page" anchory="page"/>
            </v:group>
          </w:pict>
        </mc:Fallback>
      </mc:AlternateContent>
    </w:r>
  </w:p>
  <w:p w14:paraId="2B052D23" w14:textId="77777777" w:rsidR="007B19CD" w:rsidRDefault="007B19CD">
    <w:pPr>
      <w:pStyle w:val="Cabealho"/>
      <w:jc w:val="center"/>
    </w:pPr>
  </w:p>
  <w:p w14:paraId="00A16711" w14:textId="77777777" w:rsidR="007B19CD" w:rsidRDefault="007B19CD">
    <w:pPr>
      <w:pStyle w:val="Cabealho"/>
    </w:pPr>
  </w:p>
  <w:p w14:paraId="4AFBB85D" w14:textId="77777777" w:rsidR="00653B30" w:rsidRDefault="00653B30">
    <w:pPr>
      <w:pStyle w:val="Cabealho"/>
    </w:pPr>
  </w:p>
  <w:p w14:paraId="35DCA2AD" w14:textId="77777777" w:rsidR="007B19CD" w:rsidRDefault="007B19CD">
    <w:pPr>
      <w:pStyle w:val="Cabealho"/>
    </w:pPr>
  </w:p>
  <w:p w14:paraId="6C599273" w14:textId="77777777" w:rsidR="009E5E6E" w:rsidRPr="00B27D06" w:rsidRDefault="00075C9C" w:rsidP="00B27D06">
    <w:pPr>
      <w:pStyle w:val="Cabealho"/>
      <w:tabs>
        <w:tab w:val="clear" w:pos="4419"/>
        <w:tab w:val="clear" w:pos="8838"/>
        <w:tab w:val="left" w:pos="2907"/>
      </w:tabs>
      <w:rPr>
        <w:color w:val="auto"/>
      </w:rPr>
    </w:pPr>
    <w:r>
      <w:rPr>
        <w:color w:val="auto"/>
      </w:rPr>
      <w:t>SEDUC</w:t>
    </w:r>
    <w:r w:rsidR="00B27D06" w:rsidRPr="00B27D06">
      <w:rPr>
        <w:color w:val="auto"/>
      </w:rPr>
      <w:tab/>
    </w:r>
  </w:p>
  <w:p w14:paraId="43542A2E" w14:textId="1516EDE0" w:rsidR="007B19CD" w:rsidRPr="00B27D06" w:rsidRDefault="00A531EB">
    <w:pPr>
      <w:pStyle w:val="Cabealho"/>
      <w:rPr>
        <w:color w:val="auto"/>
      </w:rPr>
    </w:pPr>
    <w:r w:rsidRPr="00B27D06">
      <w:rPr>
        <w:color w:val="auto"/>
      </w:rPr>
      <w:t xml:space="preserve">decisão Nº </w:t>
    </w:r>
    <w:r w:rsidR="003F4551">
      <w:rPr>
        <w:color w:val="auto"/>
      </w:rPr>
      <w:t>13</w:t>
    </w:r>
    <w:r w:rsidR="007B19CD" w:rsidRPr="00B27D06">
      <w:rPr>
        <w:color w:val="auto"/>
      </w:rPr>
      <w:t>/20</w:t>
    </w:r>
    <w:r w:rsidR="00291F61" w:rsidRPr="00B27D06">
      <w:rPr>
        <w:color w:val="auto"/>
      </w:rPr>
      <w:t>20</w:t>
    </w:r>
  </w:p>
  <w:p w14:paraId="0EE30FD7" w14:textId="77777777" w:rsidR="007B19CD" w:rsidRPr="00B27D06" w:rsidRDefault="000A5570">
    <w:pPr>
      <w:pStyle w:val="Cabealho"/>
      <w:tabs>
        <w:tab w:val="right" w:pos="8460"/>
      </w:tabs>
      <w:rPr>
        <w:color w:val="auto"/>
      </w:rPr>
    </w:pPr>
    <w:r w:rsidRPr="00B27D06">
      <w:rPr>
        <w:color w:val="auto"/>
      </w:rPr>
      <w:t>20</w:t>
    </w:r>
    <w:r w:rsidR="00291F61" w:rsidRPr="00B27D06">
      <w:rPr>
        <w:color w:val="auto"/>
      </w:rPr>
      <w:t>20</w:t>
    </w:r>
    <w:r w:rsidRPr="00B27D06">
      <w:rPr>
        <w:color w:val="auto"/>
      </w:rPr>
      <w:t>/</w:t>
    </w:r>
    <w:r w:rsidR="00075C9C">
      <w:rPr>
        <w:color w:val="auto"/>
      </w:rPr>
      <w:t>CASA CIVIL</w:t>
    </w:r>
  </w:p>
  <w:p w14:paraId="37E35883" w14:textId="77777777" w:rsidR="007B19CD" w:rsidRDefault="007B19CD">
    <w:pPr>
      <w:pStyle w:val="Cabealho"/>
      <w:tabs>
        <w:tab w:val="right" w:pos="84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A0B"/>
    <w:multiLevelType w:val="multilevel"/>
    <w:tmpl w:val="8906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C6C7B"/>
    <w:multiLevelType w:val="multilevel"/>
    <w:tmpl w:val="DF80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F0ABA"/>
    <w:multiLevelType w:val="multilevel"/>
    <w:tmpl w:val="660C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1D5EA4"/>
    <w:multiLevelType w:val="multilevel"/>
    <w:tmpl w:val="0D4A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3A0784"/>
    <w:multiLevelType w:val="hybridMultilevel"/>
    <w:tmpl w:val="8974CBB0"/>
    <w:lvl w:ilvl="0" w:tplc="35D47608">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nsid w:val="72ED4A3A"/>
    <w:multiLevelType w:val="multilevel"/>
    <w:tmpl w:val="C86E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8E1"/>
    <w:rsid w:val="0000012F"/>
    <w:rsid w:val="00004485"/>
    <w:rsid w:val="0000506F"/>
    <w:rsid w:val="00006684"/>
    <w:rsid w:val="00007D38"/>
    <w:rsid w:val="00023AE6"/>
    <w:rsid w:val="00042441"/>
    <w:rsid w:val="00056CC3"/>
    <w:rsid w:val="00057C92"/>
    <w:rsid w:val="000676EB"/>
    <w:rsid w:val="00072B2A"/>
    <w:rsid w:val="00075C9C"/>
    <w:rsid w:val="000A5570"/>
    <w:rsid w:val="000A7952"/>
    <w:rsid w:val="000B2F25"/>
    <w:rsid w:val="000D1448"/>
    <w:rsid w:val="000E3D22"/>
    <w:rsid w:val="000E71E4"/>
    <w:rsid w:val="00101D2C"/>
    <w:rsid w:val="00104980"/>
    <w:rsid w:val="001107F7"/>
    <w:rsid w:val="00113694"/>
    <w:rsid w:val="00113ACE"/>
    <w:rsid w:val="001157B6"/>
    <w:rsid w:val="0011599F"/>
    <w:rsid w:val="00115FCC"/>
    <w:rsid w:val="001342A3"/>
    <w:rsid w:val="00135DCB"/>
    <w:rsid w:val="00146810"/>
    <w:rsid w:val="00180A81"/>
    <w:rsid w:val="00187AB9"/>
    <w:rsid w:val="001935F1"/>
    <w:rsid w:val="001D1092"/>
    <w:rsid w:val="001F4DCF"/>
    <w:rsid w:val="0020448F"/>
    <w:rsid w:val="0020492B"/>
    <w:rsid w:val="00206708"/>
    <w:rsid w:val="002201C5"/>
    <w:rsid w:val="002253A1"/>
    <w:rsid w:val="002314D5"/>
    <w:rsid w:val="00242682"/>
    <w:rsid w:val="00250424"/>
    <w:rsid w:val="00250FFE"/>
    <w:rsid w:val="00266EE3"/>
    <w:rsid w:val="002776A4"/>
    <w:rsid w:val="002824E8"/>
    <w:rsid w:val="002910B5"/>
    <w:rsid w:val="00291F61"/>
    <w:rsid w:val="002960C7"/>
    <w:rsid w:val="002974BA"/>
    <w:rsid w:val="002A4E75"/>
    <w:rsid w:val="002A79F1"/>
    <w:rsid w:val="002B3D10"/>
    <w:rsid w:val="002C03BF"/>
    <w:rsid w:val="002D5584"/>
    <w:rsid w:val="002E2EE9"/>
    <w:rsid w:val="002E39FF"/>
    <w:rsid w:val="002E60FB"/>
    <w:rsid w:val="002F3136"/>
    <w:rsid w:val="002F5568"/>
    <w:rsid w:val="00315AFA"/>
    <w:rsid w:val="0032014A"/>
    <w:rsid w:val="00335BC1"/>
    <w:rsid w:val="003371EA"/>
    <w:rsid w:val="00346EBA"/>
    <w:rsid w:val="003509A0"/>
    <w:rsid w:val="00360AA5"/>
    <w:rsid w:val="00361F6C"/>
    <w:rsid w:val="00366667"/>
    <w:rsid w:val="0037062D"/>
    <w:rsid w:val="003751A4"/>
    <w:rsid w:val="00391038"/>
    <w:rsid w:val="00393D62"/>
    <w:rsid w:val="00397EDF"/>
    <w:rsid w:val="003A7515"/>
    <w:rsid w:val="003B2267"/>
    <w:rsid w:val="003C39F0"/>
    <w:rsid w:val="003E095B"/>
    <w:rsid w:val="003E096E"/>
    <w:rsid w:val="003E1882"/>
    <w:rsid w:val="003E64B1"/>
    <w:rsid w:val="003E6BFA"/>
    <w:rsid w:val="003F4551"/>
    <w:rsid w:val="00400055"/>
    <w:rsid w:val="004213EA"/>
    <w:rsid w:val="00424244"/>
    <w:rsid w:val="0042429C"/>
    <w:rsid w:val="00440968"/>
    <w:rsid w:val="00451019"/>
    <w:rsid w:val="00452346"/>
    <w:rsid w:val="00453398"/>
    <w:rsid w:val="00463861"/>
    <w:rsid w:val="004A2399"/>
    <w:rsid w:val="004A6BA1"/>
    <w:rsid w:val="004B0BB2"/>
    <w:rsid w:val="004B5864"/>
    <w:rsid w:val="004B786B"/>
    <w:rsid w:val="004D3C27"/>
    <w:rsid w:val="004D4AB2"/>
    <w:rsid w:val="004E4399"/>
    <w:rsid w:val="005033BD"/>
    <w:rsid w:val="005056FA"/>
    <w:rsid w:val="00516F0A"/>
    <w:rsid w:val="00524D35"/>
    <w:rsid w:val="005262EA"/>
    <w:rsid w:val="00527E7B"/>
    <w:rsid w:val="00530027"/>
    <w:rsid w:val="00530341"/>
    <w:rsid w:val="005337EA"/>
    <w:rsid w:val="0053588C"/>
    <w:rsid w:val="00536C22"/>
    <w:rsid w:val="00556F78"/>
    <w:rsid w:val="00563384"/>
    <w:rsid w:val="00573034"/>
    <w:rsid w:val="005761B7"/>
    <w:rsid w:val="0058747A"/>
    <w:rsid w:val="005B19E9"/>
    <w:rsid w:val="005B2121"/>
    <w:rsid w:val="005B3A6B"/>
    <w:rsid w:val="005B675B"/>
    <w:rsid w:val="005C11F8"/>
    <w:rsid w:val="005C7F6A"/>
    <w:rsid w:val="005D3BE6"/>
    <w:rsid w:val="005E79B2"/>
    <w:rsid w:val="005E7B2F"/>
    <w:rsid w:val="005F0A8B"/>
    <w:rsid w:val="005F0E34"/>
    <w:rsid w:val="005F0F97"/>
    <w:rsid w:val="00602307"/>
    <w:rsid w:val="00614F27"/>
    <w:rsid w:val="00647D79"/>
    <w:rsid w:val="00653B30"/>
    <w:rsid w:val="006640DA"/>
    <w:rsid w:val="00680070"/>
    <w:rsid w:val="0068115C"/>
    <w:rsid w:val="0068569A"/>
    <w:rsid w:val="00691554"/>
    <w:rsid w:val="00692B38"/>
    <w:rsid w:val="0069363F"/>
    <w:rsid w:val="006A5040"/>
    <w:rsid w:val="006C21F6"/>
    <w:rsid w:val="006C39C6"/>
    <w:rsid w:val="006C5433"/>
    <w:rsid w:val="006C54A5"/>
    <w:rsid w:val="006C5585"/>
    <w:rsid w:val="006D616D"/>
    <w:rsid w:val="006D7444"/>
    <w:rsid w:val="006E38B6"/>
    <w:rsid w:val="00707467"/>
    <w:rsid w:val="00712717"/>
    <w:rsid w:val="00713D94"/>
    <w:rsid w:val="00722108"/>
    <w:rsid w:val="007279F2"/>
    <w:rsid w:val="00737489"/>
    <w:rsid w:val="00750635"/>
    <w:rsid w:val="007549B0"/>
    <w:rsid w:val="007571BD"/>
    <w:rsid w:val="00762B5E"/>
    <w:rsid w:val="007758E1"/>
    <w:rsid w:val="00795586"/>
    <w:rsid w:val="007A224E"/>
    <w:rsid w:val="007A42A5"/>
    <w:rsid w:val="007A634F"/>
    <w:rsid w:val="007A741F"/>
    <w:rsid w:val="007B1467"/>
    <w:rsid w:val="007B19CD"/>
    <w:rsid w:val="007B7991"/>
    <w:rsid w:val="007C38DC"/>
    <w:rsid w:val="007C60CF"/>
    <w:rsid w:val="007D1476"/>
    <w:rsid w:val="007D1549"/>
    <w:rsid w:val="007D606B"/>
    <w:rsid w:val="007E1D81"/>
    <w:rsid w:val="007E3110"/>
    <w:rsid w:val="008054E4"/>
    <w:rsid w:val="00825841"/>
    <w:rsid w:val="0083274A"/>
    <w:rsid w:val="00854CED"/>
    <w:rsid w:val="0086102E"/>
    <w:rsid w:val="00884E4D"/>
    <w:rsid w:val="008922DA"/>
    <w:rsid w:val="008B452B"/>
    <w:rsid w:val="008C7351"/>
    <w:rsid w:val="008E613A"/>
    <w:rsid w:val="008F0133"/>
    <w:rsid w:val="00902EFD"/>
    <w:rsid w:val="00930E01"/>
    <w:rsid w:val="009446F5"/>
    <w:rsid w:val="00951DE0"/>
    <w:rsid w:val="0095330D"/>
    <w:rsid w:val="00953BB9"/>
    <w:rsid w:val="00962302"/>
    <w:rsid w:val="00972C3B"/>
    <w:rsid w:val="009746AE"/>
    <w:rsid w:val="00981542"/>
    <w:rsid w:val="00984D2B"/>
    <w:rsid w:val="009A1363"/>
    <w:rsid w:val="009A13C2"/>
    <w:rsid w:val="009A2C4E"/>
    <w:rsid w:val="009A6B19"/>
    <w:rsid w:val="009B65C7"/>
    <w:rsid w:val="009C4425"/>
    <w:rsid w:val="009D70AA"/>
    <w:rsid w:val="009E483E"/>
    <w:rsid w:val="009E53B2"/>
    <w:rsid w:val="009E5E6E"/>
    <w:rsid w:val="00A07611"/>
    <w:rsid w:val="00A127AC"/>
    <w:rsid w:val="00A32D04"/>
    <w:rsid w:val="00A34FE6"/>
    <w:rsid w:val="00A367E4"/>
    <w:rsid w:val="00A51F8E"/>
    <w:rsid w:val="00A531EB"/>
    <w:rsid w:val="00A81246"/>
    <w:rsid w:val="00A87C95"/>
    <w:rsid w:val="00A973BD"/>
    <w:rsid w:val="00AA331C"/>
    <w:rsid w:val="00AB5CB0"/>
    <w:rsid w:val="00AC46F4"/>
    <w:rsid w:val="00AE5FFF"/>
    <w:rsid w:val="00AF4CD4"/>
    <w:rsid w:val="00B00997"/>
    <w:rsid w:val="00B03657"/>
    <w:rsid w:val="00B07215"/>
    <w:rsid w:val="00B15985"/>
    <w:rsid w:val="00B20EE6"/>
    <w:rsid w:val="00B27D06"/>
    <w:rsid w:val="00B30751"/>
    <w:rsid w:val="00B36B31"/>
    <w:rsid w:val="00B36E1B"/>
    <w:rsid w:val="00B37C99"/>
    <w:rsid w:val="00B40C3F"/>
    <w:rsid w:val="00B664ED"/>
    <w:rsid w:val="00B66BE4"/>
    <w:rsid w:val="00B76EB6"/>
    <w:rsid w:val="00B80275"/>
    <w:rsid w:val="00B829C2"/>
    <w:rsid w:val="00B845C7"/>
    <w:rsid w:val="00BA08D9"/>
    <w:rsid w:val="00BA0920"/>
    <w:rsid w:val="00BC2BC9"/>
    <w:rsid w:val="00BC6C76"/>
    <w:rsid w:val="00BD7D2B"/>
    <w:rsid w:val="00BE2E53"/>
    <w:rsid w:val="00C039A5"/>
    <w:rsid w:val="00C10C9C"/>
    <w:rsid w:val="00C23C28"/>
    <w:rsid w:val="00C25A29"/>
    <w:rsid w:val="00C34F5F"/>
    <w:rsid w:val="00C55EC5"/>
    <w:rsid w:val="00C66A7E"/>
    <w:rsid w:val="00C8151F"/>
    <w:rsid w:val="00C823E1"/>
    <w:rsid w:val="00C86A85"/>
    <w:rsid w:val="00C963B7"/>
    <w:rsid w:val="00C96EFC"/>
    <w:rsid w:val="00CA6598"/>
    <w:rsid w:val="00CE3EC7"/>
    <w:rsid w:val="00CE4A4B"/>
    <w:rsid w:val="00CE564D"/>
    <w:rsid w:val="00CF7CFC"/>
    <w:rsid w:val="00D12AE4"/>
    <w:rsid w:val="00D279D4"/>
    <w:rsid w:val="00D44320"/>
    <w:rsid w:val="00D479B2"/>
    <w:rsid w:val="00D54394"/>
    <w:rsid w:val="00D67B8B"/>
    <w:rsid w:val="00D933DE"/>
    <w:rsid w:val="00D93C25"/>
    <w:rsid w:val="00D97836"/>
    <w:rsid w:val="00DA0A9E"/>
    <w:rsid w:val="00DC30F4"/>
    <w:rsid w:val="00DC44F4"/>
    <w:rsid w:val="00DD5660"/>
    <w:rsid w:val="00DF4B00"/>
    <w:rsid w:val="00DF4E4C"/>
    <w:rsid w:val="00E105C8"/>
    <w:rsid w:val="00E14508"/>
    <w:rsid w:val="00E238F9"/>
    <w:rsid w:val="00E277C9"/>
    <w:rsid w:val="00E347E0"/>
    <w:rsid w:val="00E405F3"/>
    <w:rsid w:val="00E50C7C"/>
    <w:rsid w:val="00E54210"/>
    <w:rsid w:val="00E60174"/>
    <w:rsid w:val="00E61454"/>
    <w:rsid w:val="00E658A0"/>
    <w:rsid w:val="00E67607"/>
    <w:rsid w:val="00E71A7A"/>
    <w:rsid w:val="00E75754"/>
    <w:rsid w:val="00E75819"/>
    <w:rsid w:val="00EB4BC5"/>
    <w:rsid w:val="00EB519F"/>
    <w:rsid w:val="00EC5A40"/>
    <w:rsid w:val="00EC5C43"/>
    <w:rsid w:val="00EE0E72"/>
    <w:rsid w:val="00EE3738"/>
    <w:rsid w:val="00EF0F51"/>
    <w:rsid w:val="00EF0F55"/>
    <w:rsid w:val="00EF2098"/>
    <w:rsid w:val="00EF4B5E"/>
    <w:rsid w:val="00EF5B27"/>
    <w:rsid w:val="00EF6507"/>
    <w:rsid w:val="00F05930"/>
    <w:rsid w:val="00F1125A"/>
    <w:rsid w:val="00F11C72"/>
    <w:rsid w:val="00F16AEF"/>
    <w:rsid w:val="00F20D8F"/>
    <w:rsid w:val="00F22605"/>
    <w:rsid w:val="00F27579"/>
    <w:rsid w:val="00F3438D"/>
    <w:rsid w:val="00F52925"/>
    <w:rsid w:val="00F5375A"/>
    <w:rsid w:val="00F62E2E"/>
    <w:rsid w:val="00F6364F"/>
    <w:rsid w:val="00F76F2C"/>
    <w:rsid w:val="00F8161B"/>
    <w:rsid w:val="00F91E4E"/>
    <w:rsid w:val="00F93C5C"/>
    <w:rsid w:val="00F96C48"/>
    <w:rsid w:val="00FB41D2"/>
    <w:rsid w:val="00FB76DA"/>
    <w:rsid w:val="00FC4121"/>
    <w:rsid w:val="00FC7F87"/>
    <w:rsid w:val="00FD1EB8"/>
    <w:rsid w:val="00FD5658"/>
    <w:rsid w:val="00FE0842"/>
    <w:rsid w:val="00FE242B"/>
    <w:rsid w:val="00FF7A2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2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13"/>
    <w:pPr>
      <w:jc w:val="both"/>
    </w:pPr>
    <w:rPr>
      <w:rFonts w:ascii="Arial" w:hAnsi="Arial" w:cs="Arial"/>
      <w:color w:val="00000A"/>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rsid w:val="00F56113"/>
  </w:style>
  <w:style w:type="character" w:customStyle="1" w:styleId="textogeral1">
    <w:name w:val="texto_geral1"/>
    <w:qFormat/>
    <w:rsid w:val="00830390"/>
    <w:rPr>
      <w:rFonts w:ascii="Arial" w:hAnsi="Arial" w:cs="Arial"/>
      <w:color w:val="000000"/>
      <w:sz w:val="24"/>
      <w:szCs w:val="24"/>
    </w:rPr>
  </w:style>
  <w:style w:type="character" w:customStyle="1" w:styleId="PargrafoNormalCharCharChar">
    <w:name w:val="Parágrafo Normal Char Char Char"/>
    <w:link w:val="PargrafoNormalCharChar"/>
    <w:qFormat/>
    <w:rsid w:val="00830390"/>
    <w:rPr>
      <w:rFonts w:ascii="Arial" w:hAnsi="Arial" w:cs="Arial"/>
      <w:sz w:val="24"/>
      <w:szCs w:val="24"/>
      <w:lang w:val="pt-BR" w:eastAsia="pt-BR" w:bidi="ar-SA"/>
    </w:rPr>
  </w:style>
  <w:style w:type="character" w:customStyle="1" w:styleId="PargrafoNormalCharChar1">
    <w:name w:val="Parágrafo Normal Char Char1"/>
    <w:link w:val="PargrafoNormalChar"/>
    <w:qFormat/>
    <w:rsid w:val="00830390"/>
    <w:rPr>
      <w:rFonts w:ascii="Arial" w:hAnsi="Arial" w:cs="Arial"/>
      <w:sz w:val="24"/>
      <w:szCs w:val="24"/>
      <w:lang w:val="pt-BR" w:eastAsia="pt-BR" w:bidi="ar-SA"/>
    </w:rPr>
  </w:style>
  <w:style w:type="character" w:customStyle="1" w:styleId="LinkdaInternet">
    <w:name w:val="Link da Internet"/>
    <w:uiPriority w:val="99"/>
    <w:unhideWhenUsed/>
    <w:rsid w:val="00224705"/>
    <w:rPr>
      <w:color w:val="0000FF"/>
      <w:u w:val="single"/>
    </w:rPr>
  </w:style>
  <w:style w:type="character" w:customStyle="1" w:styleId="Caracteresdenotadefim">
    <w:name w:val="Caracteres de nota de fim"/>
    <w:qFormat/>
    <w:rsid w:val="00DD50F6"/>
  </w:style>
  <w:style w:type="character" w:customStyle="1" w:styleId="nfaseforte">
    <w:name w:val="Ênfase forte"/>
    <w:rsid w:val="00866F67"/>
    <w:rPr>
      <w:b/>
      <w:bCs/>
    </w:rPr>
  </w:style>
  <w:style w:type="character" w:styleId="Refdecomentrio">
    <w:name w:val="annotation reference"/>
    <w:basedOn w:val="Fontepargpadro"/>
    <w:uiPriority w:val="99"/>
    <w:semiHidden/>
    <w:unhideWhenUsed/>
    <w:qFormat/>
    <w:rsid w:val="001933FC"/>
    <w:rPr>
      <w:sz w:val="16"/>
      <w:szCs w:val="16"/>
    </w:rPr>
  </w:style>
  <w:style w:type="character" w:customStyle="1" w:styleId="TextodecomentrioChar">
    <w:name w:val="Texto de comentário Char"/>
    <w:basedOn w:val="Fontepargpadro"/>
    <w:link w:val="Textodecomentrio"/>
    <w:uiPriority w:val="99"/>
    <w:semiHidden/>
    <w:qFormat/>
    <w:rsid w:val="001933FC"/>
    <w:rPr>
      <w:rFonts w:ascii="Arial" w:hAnsi="Arial" w:cs="Arial"/>
      <w:color w:val="00000A"/>
    </w:rPr>
  </w:style>
  <w:style w:type="character" w:customStyle="1" w:styleId="AssuntodocomentrioChar">
    <w:name w:val="Assunto do comentário Char"/>
    <w:basedOn w:val="TextodecomentrioChar"/>
    <w:link w:val="Assuntodocomentrio"/>
    <w:uiPriority w:val="99"/>
    <w:semiHidden/>
    <w:qFormat/>
    <w:rsid w:val="001933FC"/>
    <w:rPr>
      <w:rFonts w:ascii="Arial" w:hAnsi="Arial" w:cs="Arial"/>
      <w:b/>
      <w:bCs/>
      <w:color w:val="00000A"/>
    </w:rPr>
  </w:style>
  <w:style w:type="paragraph" w:styleId="Ttulo">
    <w:name w:val="Title"/>
    <w:basedOn w:val="Normal"/>
    <w:next w:val="Corpodetexto"/>
    <w:qFormat/>
    <w:rsid w:val="007758E1"/>
    <w:pPr>
      <w:keepNext/>
      <w:spacing w:before="240" w:after="120"/>
    </w:pPr>
    <w:rPr>
      <w:rFonts w:ascii="Liberation Sans" w:eastAsia="Microsoft YaHei" w:hAnsi="Liberation Sans" w:cs="Mangal"/>
      <w:sz w:val="28"/>
      <w:szCs w:val="28"/>
    </w:rPr>
  </w:style>
  <w:style w:type="paragraph" w:styleId="Corpodetexto">
    <w:name w:val="Body Text"/>
    <w:basedOn w:val="Normal"/>
    <w:rsid w:val="00DD50F6"/>
    <w:pPr>
      <w:spacing w:after="140" w:line="288" w:lineRule="auto"/>
    </w:pPr>
  </w:style>
  <w:style w:type="paragraph" w:styleId="Lista">
    <w:name w:val="List"/>
    <w:basedOn w:val="Corpodetexto"/>
    <w:rsid w:val="00DD50F6"/>
  </w:style>
  <w:style w:type="paragraph" w:styleId="Legenda">
    <w:name w:val="caption"/>
    <w:basedOn w:val="Normal"/>
    <w:qFormat/>
    <w:rsid w:val="00DD50F6"/>
    <w:pPr>
      <w:suppressLineNumbers/>
      <w:spacing w:before="120" w:after="120"/>
    </w:pPr>
    <w:rPr>
      <w:i/>
      <w:iCs/>
    </w:rPr>
  </w:style>
  <w:style w:type="paragraph" w:customStyle="1" w:styleId="ndice">
    <w:name w:val="Índice"/>
    <w:basedOn w:val="Normal"/>
    <w:qFormat/>
    <w:rsid w:val="00DD50F6"/>
    <w:pPr>
      <w:suppressLineNumbers/>
    </w:pPr>
  </w:style>
  <w:style w:type="paragraph" w:customStyle="1" w:styleId="Ttulododocumento">
    <w:name w:val="Título do documento"/>
    <w:basedOn w:val="Normal"/>
    <w:rsid w:val="00DD50F6"/>
  </w:style>
  <w:style w:type="paragraph" w:styleId="Assinatura">
    <w:name w:val="Signature"/>
    <w:basedOn w:val="Normal"/>
    <w:link w:val="AssinaturaChar"/>
    <w:rsid w:val="00F56113"/>
    <w:pPr>
      <w:jc w:val="center"/>
    </w:pPr>
    <w:rPr>
      <w:b/>
      <w:bCs/>
      <w:caps/>
      <w:sz w:val="22"/>
      <w:szCs w:val="22"/>
    </w:rPr>
  </w:style>
  <w:style w:type="paragraph" w:styleId="Cabealho">
    <w:name w:val="header"/>
    <w:basedOn w:val="Normal"/>
    <w:link w:val="CabealhoChar"/>
    <w:rsid w:val="00F56113"/>
    <w:pPr>
      <w:tabs>
        <w:tab w:val="center" w:pos="4419"/>
        <w:tab w:val="right" w:pos="8838"/>
      </w:tabs>
    </w:pPr>
    <w:rPr>
      <w:caps/>
      <w:sz w:val="22"/>
      <w:szCs w:val="22"/>
    </w:rPr>
  </w:style>
  <w:style w:type="paragraph" w:customStyle="1" w:styleId="DadosCadastrais">
    <w:name w:val="Dados Cadastrais"/>
    <w:basedOn w:val="Normal"/>
    <w:qFormat/>
    <w:rsid w:val="00F56113"/>
    <w:pPr>
      <w:tabs>
        <w:tab w:val="right" w:pos="8505"/>
      </w:tabs>
    </w:pPr>
    <w:rPr>
      <w:caps/>
    </w:rPr>
  </w:style>
  <w:style w:type="paragraph" w:customStyle="1" w:styleId="Ementa-Ttulo">
    <w:name w:val="Ementa - Título"/>
    <w:basedOn w:val="Normal"/>
    <w:qFormat/>
    <w:rsid w:val="00F56113"/>
    <w:pPr>
      <w:ind w:left="2835"/>
    </w:pPr>
    <w:rPr>
      <w:b/>
      <w:bCs/>
      <w:caps/>
      <w:sz w:val="22"/>
      <w:szCs w:val="22"/>
    </w:rPr>
  </w:style>
  <w:style w:type="paragraph" w:customStyle="1" w:styleId="JulgadorDecisorde1Grau">
    <w:name w:val="Julgador Decisor de 1º Grau"/>
    <w:basedOn w:val="Normal"/>
    <w:qFormat/>
    <w:rsid w:val="00F56113"/>
  </w:style>
  <w:style w:type="paragraph" w:styleId="Rodap">
    <w:name w:val="footer"/>
    <w:basedOn w:val="Normal"/>
    <w:link w:val="RodapChar"/>
    <w:uiPriority w:val="99"/>
    <w:rsid w:val="00F56113"/>
    <w:pPr>
      <w:tabs>
        <w:tab w:val="center" w:pos="4253"/>
        <w:tab w:val="right" w:pos="8505"/>
      </w:tabs>
    </w:pPr>
  </w:style>
  <w:style w:type="paragraph" w:customStyle="1" w:styleId="TtuloPrincipal">
    <w:name w:val="Título Principal"/>
    <w:basedOn w:val="Ttulo1"/>
    <w:qFormat/>
    <w:rsid w:val="008C076B"/>
    <w:pPr>
      <w:spacing w:before="240" w:after="60" w:line="360" w:lineRule="auto"/>
    </w:pPr>
    <w:rPr>
      <w:sz w:val="28"/>
      <w:szCs w:val="28"/>
    </w:rPr>
  </w:style>
  <w:style w:type="paragraph" w:styleId="Citao">
    <w:name w:val="Quote"/>
    <w:basedOn w:val="Normal"/>
    <w:link w:val="CitaoChar"/>
    <w:qFormat/>
    <w:rsid w:val="00A45082"/>
    <w:pPr>
      <w:spacing w:after="60"/>
      <w:ind w:left="2835"/>
    </w:pPr>
    <w:rPr>
      <w:i/>
      <w:iCs/>
      <w:sz w:val="22"/>
      <w:szCs w:val="22"/>
    </w:rPr>
  </w:style>
  <w:style w:type="paragraph" w:customStyle="1" w:styleId="CitaodeCitao">
    <w:name w:val="Citação de Citação"/>
    <w:basedOn w:val="Citao"/>
    <w:qFormat/>
    <w:rsid w:val="00F56113"/>
    <w:pPr>
      <w:ind w:left="4253"/>
    </w:pPr>
  </w:style>
  <w:style w:type="paragraph" w:customStyle="1" w:styleId="Ementa-Corpo">
    <w:name w:val="Ementa - Corpo"/>
    <w:basedOn w:val="CitaodeCitao"/>
    <w:qFormat/>
    <w:rsid w:val="00F56113"/>
    <w:pPr>
      <w:spacing w:after="0"/>
      <w:ind w:left="2835"/>
    </w:pPr>
    <w:rPr>
      <w:b/>
      <w:bCs/>
      <w:i w:val="0"/>
      <w:iCs w:val="0"/>
    </w:rPr>
  </w:style>
  <w:style w:type="paragraph" w:customStyle="1" w:styleId="Transcrio-dennciaeoutros">
    <w:name w:val="Transcrição - denúncia e outros"/>
    <w:basedOn w:val="Normal"/>
    <w:qFormat/>
    <w:rsid w:val="00F56113"/>
    <w:pPr>
      <w:ind w:left="1134" w:firstLine="567"/>
    </w:pPr>
    <w:rPr>
      <w:i/>
      <w:iCs/>
    </w:rPr>
  </w:style>
  <w:style w:type="paragraph" w:customStyle="1" w:styleId="PargrafoNormal">
    <w:name w:val="Parágrafo Normal"/>
    <w:basedOn w:val="Normal"/>
    <w:qFormat/>
    <w:rsid w:val="001A2B67"/>
    <w:pPr>
      <w:spacing w:after="60" w:line="360" w:lineRule="auto"/>
      <w:ind w:firstLine="1418"/>
    </w:pPr>
  </w:style>
  <w:style w:type="paragraph" w:customStyle="1" w:styleId="NomeJulgadorPadro">
    <w:name w:val="Nome Julgador Padrão"/>
    <w:basedOn w:val="Normal"/>
    <w:qFormat/>
    <w:rsid w:val="004C7B2C"/>
    <w:pPr>
      <w:spacing w:after="60" w:line="360" w:lineRule="auto"/>
    </w:pPr>
    <w:rPr>
      <w:b/>
      <w:bCs/>
      <w:caps/>
    </w:rPr>
  </w:style>
  <w:style w:type="paragraph" w:styleId="Textodebalo">
    <w:name w:val="Balloon Text"/>
    <w:basedOn w:val="Normal"/>
    <w:semiHidden/>
    <w:qFormat/>
    <w:rsid w:val="008F15FB"/>
    <w:rPr>
      <w:rFonts w:ascii="Tahoma" w:hAnsi="Tahoma" w:cs="Tahoma"/>
      <w:sz w:val="16"/>
      <w:szCs w:val="16"/>
    </w:rPr>
  </w:style>
  <w:style w:type="paragraph" w:customStyle="1" w:styleId="padro">
    <w:name w:val="padrão"/>
    <w:qFormat/>
    <w:rsid w:val="008303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 w:firstLine="1582"/>
      <w:jc w:val="both"/>
    </w:pPr>
    <w:rPr>
      <w:color w:val="000000"/>
      <w:sz w:val="24"/>
    </w:rPr>
  </w:style>
  <w:style w:type="paragraph" w:styleId="TextosemFormatao">
    <w:name w:val="Plain Text"/>
    <w:basedOn w:val="Normal"/>
    <w:qFormat/>
    <w:rsid w:val="00830390"/>
    <w:pPr>
      <w:jc w:val="left"/>
    </w:pPr>
    <w:rPr>
      <w:rFonts w:ascii="Courier New" w:hAnsi="Courier New" w:cs="Times New Roman"/>
      <w:sz w:val="20"/>
      <w:szCs w:val="20"/>
    </w:rPr>
  </w:style>
  <w:style w:type="paragraph" w:customStyle="1" w:styleId="PargrafoNormalCharChar">
    <w:name w:val="Parágrafo Normal Char Char"/>
    <w:basedOn w:val="Normal"/>
    <w:link w:val="PargrafoNormalCharCharChar"/>
    <w:qFormat/>
    <w:rsid w:val="00830390"/>
    <w:pPr>
      <w:spacing w:after="60" w:line="360" w:lineRule="auto"/>
      <w:ind w:firstLine="1418"/>
    </w:pPr>
  </w:style>
  <w:style w:type="paragraph" w:customStyle="1" w:styleId="PargrafoNormalChar">
    <w:name w:val="Parágrafo Normal Char"/>
    <w:basedOn w:val="Normal"/>
    <w:link w:val="PargrafoNormalCharChar1"/>
    <w:qFormat/>
    <w:rsid w:val="00830390"/>
    <w:pPr>
      <w:spacing w:after="60" w:line="360" w:lineRule="auto"/>
      <w:ind w:firstLine="1418"/>
    </w:pPr>
  </w:style>
  <w:style w:type="paragraph" w:styleId="PargrafodaLista">
    <w:name w:val="List Paragraph"/>
    <w:basedOn w:val="Normal"/>
    <w:uiPriority w:val="34"/>
    <w:qFormat/>
    <w:rsid w:val="00224705"/>
    <w:pPr>
      <w:suppressAutoHyphens/>
      <w:spacing w:after="200" w:line="276" w:lineRule="auto"/>
      <w:ind w:left="720"/>
      <w:contextualSpacing/>
      <w:jc w:val="left"/>
    </w:pPr>
    <w:rPr>
      <w:rFonts w:ascii="Calibri" w:eastAsia="Calibri" w:hAnsi="Calibri" w:cs="Calibri"/>
      <w:sz w:val="22"/>
      <w:szCs w:val="22"/>
    </w:rPr>
  </w:style>
  <w:style w:type="paragraph" w:customStyle="1" w:styleId="Contedodoquadro">
    <w:name w:val="Conteúdo do quadro"/>
    <w:basedOn w:val="Normal"/>
    <w:qFormat/>
    <w:rsid w:val="00DD50F6"/>
  </w:style>
  <w:style w:type="paragraph" w:customStyle="1" w:styleId="Citaes">
    <w:name w:val="Citações"/>
    <w:basedOn w:val="Normal"/>
    <w:qFormat/>
    <w:rsid w:val="00DD50F6"/>
  </w:style>
  <w:style w:type="paragraph" w:styleId="Subttulo">
    <w:name w:val="Subtitle"/>
    <w:basedOn w:val="Ttulododocumento"/>
    <w:rsid w:val="00DD50F6"/>
  </w:style>
  <w:style w:type="paragraph" w:styleId="Textodecomentrio">
    <w:name w:val="annotation text"/>
    <w:basedOn w:val="Normal"/>
    <w:link w:val="TextodecomentrioChar"/>
    <w:uiPriority w:val="99"/>
    <w:semiHidden/>
    <w:unhideWhenUsed/>
    <w:qFormat/>
    <w:rsid w:val="001933FC"/>
    <w:rPr>
      <w:sz w:val="20"/>
      <w:szCs w:val="20"/>
    </w:rPr>
  </w:style>
  <w:style w:type="paragraph" w:styleId="Assuntodocomentrio">
    <w:name w:val="annotation subject"/>
    <w:basedOn w:val="Textodecomentrio"/>
    <w:link w:val="AssuntodocomentrioChar"/>
    <w:uiPriority w:val="99"/>
    <w:semiHidden/>
    <w:unhideWhenUsed/>
    <w:qFormat/>
    <w:rsid w:val="001933FC"/>
    <w:rPr>
      <w:b/>
      <w:bCs/>
    </w:rPr>
  </w:style>
  <w:style w:type="character" w:customStyle="1" w:styleId="AssinaturaChar">
    <w:name w:val="Assinatura Char"/>
    <w:basedOn w:val="Fontepargpadro"/>
    <w:link w:val="Assinatura"/>
    <w:rsid w:val="00A531EB"/>
    <w:rPr>
      <w:rFonts w:ascii="Arial" w:hAnsi="Arial" w:cs="Arial"/>
      <w:b/>
      <w:bCs/>
      <w:caps/>
      <w:color w:val="00000A"/>
      <w:sz w:val="22"/>
      <w:szCs w:val="22"/>
    </w:rPr>
  </w:style>
  <w:style w:type="character" w:customStyle="1" w:styleId="CitaoChar">
    <w:name w:val="Citação Char"/>
    <w:basedOn w:val="Fontepargpadro"/>
    <w:link w:val="Citao"/>
    <w:rsid w:val="00A531EB"/>
    <w:rPr>
      <w:rFonts w:ascii="Arial" w:hAnsi="Arial" w:cs="Arial"/>
      <w:i/>
      <w:iCs/>
      <w:color w:val="00000A"/>
      <w:sz w:val="22"/>
      <w:szCs w:val="22"/>
    </w:rPr>
  </w:style>
  <w:style w:type="character" w:styleId="Hyperlink">
    <w:name w:val="Hyperlink"/>
    <w:basedOn w:val="Fontepargpadro"/>
    <w:uiPriority w:val="99"/>
    <w:unhideWhenUsed/>
    <w:rsid w:val="00A531EB"/>
    <w:rPr>
      <w:color w:val="0000FF" w:themeColor="hyperlink"/>
      <w:u w:val="single"/>
    </w:rPr>
  </w:style>
  <w:style w:type="character" w:customStyle="1" w:styleId="CabealhoChar">
    <w:name w:val="Cabeçalho Char"/>
    <w:basedOn w:val="Fontepargpadro"/>
    <w:link w:val="Cabealho"/>
    <w:rsid w:val="00653B30"/>
    <w:rPr>
      <w:rFonts w:ascii="Arial" w:hAnsi="Arial" w:cs="Arial"/>
      <w:caps/>
      <w:color w:val="00000A"/>
      <w:sz w:val="22"/>
      <w:szCs w:val="22"/>
    </w:rPr>
  </w:style>
  <w:style w:type="character" w:customStyle="1" w:styleId="MenoPendente1">
    <w:name w:val="Menção Pendente1"/>
    <w:basedOn w:val="Fontepargpadro"/>
    <w:uiPriority w:val="99"/>
    <w:semiHidden/>
    <w:unhideWhenUsed/>
    <w:rsid w:val="00C86A85"/>
    <w:rPr>
      <w:color w:val="605E5C"/>
      <w:shd w:val="clear" w:color="auto" w:fill="E1DFDD"/>
    </w:rPr>
  </w:style>
  <w:style w:type="paragraph" w:customStyle="1" w:styleId="artigo">
    <w:name w:val="artigo"/>
    <w:basedOn w:val="Normal"/>
    <w:rsid w:val="0037062D"/>
    <w:pPr>
      <w:spacing w:before="100" w:beforeAutospacing="1" w:after="100" w:afterAutospacing="1"/>
      <w:jc w:val="left"/>
    </w:pPr>
    <w:rPr>
      <w:rFonts w:ascii="Times New Roman" w:hAnsi="Times New Roman" w:cs="Times New Roman"/>
      <w:color w:val="auto"/>
    </w:rPr>
  </w:style>
  <w:style w:type="paragraph" w:styleId="Textodenotaderodap">
    <w:name w:val="footnote text"/>
    <w:basedOn w:val="Normal"/>
    <w:link w:val="TextodenotaderodapChar"/>
    <w:uiPriority w:val="99"/>
    <w:semiHidden/>
    <w:unhideWhenUsed/>
    <w:rsid w:val="002253A1"/>
    <w:rPr>
      <w:sz w:val="20"/>
      <w:szCs w:val="20"/>
    </w:rPr>
  </w:style>
  <w:style w:type="character" w:customStyle="1" w:styleId="TextodenotaderodapChar">
    <w:name w:val="Texto de nota de rodapé Char"/>
    <w:basedOn w:val="Fontepargpadro"/>
    <w:link w:val="Textodenotaderodap"/>
    <w:uiPriority w:val="99"/>
    <w:semiHidden/>
    <w:rsid w:val="002253A1"/>
    <w:rPr>
      <w:rFonts w:ascii="Arial" w:hAnsi="Arial" w:cs="Arial"/>
      <w:color w:val="00000A"/>
    </w:rPr>
  </w:style>
  <w:style w:type="character" w:styleId="Refdenotaderodap">
    <w:name w:val="footnote reference"/>
    <w:basedOn w:val="Fontepargpadro"/>
    <w:uiPriority w:val="99"/>
    <w:semiHidden/>
    <w:unhideWhenUsed/>
    <w:rsid w:val="002253A1"/>
    <w:rPr>
      <w:vertAlign w:val="superscript"/>
    </w:rPr>
  </w:style>
  <w:style w:type="character" w:customStyle="1" w:styleId="RodapChar">
    <w:name w:val="Rodapé Char"/>
    <w:basedOn w:val="Fontepargpadro"/>
    <w:link w:val="Rodap"/>
    <w:uiPriority w:val="99"/>
    <w:rsid w:val="002314D5"/>
    <w:rPr>
      <w:rFonts w:ascii="Arial" w:hAnsi="Arial" w:cs="Arial"/>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13"/>
    <w:pPr>
      <w:jc w:val="both"/>
    </w:pPr>
    <w:rPr>
      <w:rFonts w:ascii="Arial" w:hAnsi="Arial" w:cs="Arial"/>
      <w:color w:val="00000A"/>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rsid w:val="00F56113"/>
  </w:style>
  <w:style w:type="character" w:customStyle="1" w:styleId="textogeral1">
    <w:name w:val="texto_geral1"/>
    <w:qFormat/>
    <w:rsid w:val="00830390"/>
    <w:rPr>
      <w:rFonts w:ascii="Arial" w:hAnsi="Arial" w:cs="Arial"/>
      <w:color w:val="000000"/>
      <w:sz w:val="24"/>
      <w:szCs w:val="24"/>
    </w:rPr>
  </w:style>
  <w:style w:type="character" w:customStyle="1" w:styleId="PargrafoNormalCharCharChar">
    <w:name w:val="Parágrafo Normal Char Char Char"/>
    <w:link w:val="PargrafoNormalCharChar"/>
    <w:qFormat/>
    <w:rsid w:val="00830390"/>
    <w:rPr>
      <w:rFonts w:ascii="Arial" w:hAnsi="Arial" w:cs="Arial"/>
      <w:sz w:val="24"/>
      <w:szCs w:val="24"/>
      <w:lang w:val="pt-BR" w:eastAsia="pt-BR" w:bidi="ar-SA"/>
    </w:rPr>
  </w:style>
  <w:style w:type="character" w:customStyle="1" w:styleId="PargrafoNormalCharChar1">
    <w:name w:val="Parágrafo Normal Char Char1"/>
    <w:link w:val="PargrafoNormalChar"/>
    <w:qFormat/>
    <w:rsid w:val="00830390"/>
    <w:rPr>
      <w:rFonts w:ascii="Arial" w:hAnsi="Arial" w:cs="Arial"/>
      <w:sz w:val="24"/>
      <w:szCs w:val="24"/>
      <w:lang w:val="pt-BR" w:eastAsia="pt-BR" w:bidi="ar-SA"/>
    </w:rPr>
  </w:style>
  <w:style w:type="character" w:customStyle="1" w:styleId="LinkdaInternet">
    <w:name w:val="Link da Internet"/>
    <w:uiPriority w:val="99"/>
    <w:unhideWhenUsed/>
    <w:rsid w:val="00224705"/>
    <w:rPr>
      <w:color w:val="0000FF"/>
      <w:u w:val="single"/>
    </w:rPr>
  </w:style>
  <w:style w:type="character" w:customStyle="1" w:styleId="Caracteresdenotadefim">
    <w:name w:val="Caracteres de nota de fim"/>
    <w:qFormat/>
    <w:rsid w:val="00DD50F6"/>
  </w:style>
  <w:style w:type="character" w:customStyle="1" w:styleId="nfaseforte">
    <w:name w:val="Ênfase forte"/>
    <w:rsid w:val="00866F67"/>
    <w:rPr>
      <w:b/>
      <w:bCs/>
    </w:rPr>
  </w:style>
  <w:style w:type="character" w:styleId="Refdecomentrio">
    <w:name w:val="annotation reference"/>
    <w:basedOn w:val="Fontepargpadro"/>
    <w:uiPriority w:val="99"/>
    <w:semiHidden/>
    <w:unhideWhenUsed/>
    <w:qFormat/>
    <w:rsid w:val="001933FC"/>
    <w:rPr>
      <w:sz w:val="16"/>
      <w:szCs w:val="16"/>
    </w:rPr>
  </w:style>
  <w:style w:type="character" w:customStyle="1" w:styleId="TextodecomentrioChar">
    <w:name w:val="Texto de comentário Char"/>
    <w:basedOn w:val="Fontepargpadro"/>
    <w:link w:val="Textodecomentrio"/>
    <w:uiPriority w:val="99"/>
    <w:semiHidden/>
    <w:qFormat/>
    <w:rsid w:val="001933FC"/>
    <w:rPr>
      <w:rFonts w:ascii="Arial" w:hAnsi="Arial" w:cs="Arial"/>
      <w:color w:val="00000A"/>
    </w:rPr>
  </w:style>
  <w:style w:type="character" w:customStyle="1" w:styleId="AssuntodocomentrioChar">
    <w:name w:val="Assunto do comentário Char"/>
    <w:basedOn w:val="TextodecomentrioChar"/>
    <w:link w:val="Assuntodocomentrio"/>
    <w:uiPriority w:val="99"/>
    <w:semiHidden/>
    <w:qFormat/>
    <w:rsid w:val="001933FC"/>
    <w:rPr>
      <w:rFonts w:ascii="Arial" w:hAnsi="Arial" w:cs="Arial"/>
      <w:b/>
      <w:bCs/>
      <w:color w:val="00000A"/>
    </w:rPr>
  </w:style>
  <w:style w:type="paragraph" w:styleId="Ttulo">
    <w:name w:val="Title"/>
    <w:basedOn w:val="Normal"/>
    <w:next w:val="Corpodetexto"/>
    <w:qFormat/>
    <w:rsid w:val="007758E1"/>
    <w:pPr>
      <w:keepNext/>
      <w:spacing w:before="240" w:after="120"/>
    </w:pPr>
    <w:rPr>
      <w:rFonts w:ascii="Liberation Sans" w:eastAsia="Microsoft YaHei" w:hAnsi="Liberation Sans" w:cs="Mangal"/>
      <w:sz w:val="28"/>
      <w:szCs w:val="28"/>
    </w:rPr>
  </w:style>
  <w:style w:type="paragraph" w:styleId="Corpodetexto">
    <w:name w:val="Body Text"/>
    <w:basedOn w:val="Normal"/>
    <w:rsid w:val="00DD50F6"/>
    <w:pPr>
      <w:spacing w:after="140" w:line="288" w:lineRule="auto"/>
    </w:pPr>
  </w:style>
  <w:style w:type="paragraph" w:styleId="Lista">
    <w:name w:val="List"/>
    <w:basedOn w:val="Corpodetexto"/>
    <w:rsid w:val="00DD50F6"/>
  </w:style>
  <w:style w:type="paragraph" w:styleId="Legenda">
    <w:name w:val="caption"/>
    <w:basedOn w:val="Normal"/>
    <w:qFormat/>
    <w:rsid w:val="00DD50F6"/>
    <w:pPr>
      <w:suppressLineNumbers/>
      <w:spacing w:before="120" w:after="120"/>
    </w:pPr>
    <w:rPr>
      <w:i/>
      <w:iCs/>
    </w:rPr>
  </w:style>
  <w:style w:type="paragraph" w:customStyle="1" w:styleId="ndice">
    <w:name w:val="Índice"/>
    <w:basedOn w:val="Normal"/>
    <w:qFormat/>
    <w:rsid w:val="00DD50F6"/>
    <w:pPr>
      <w:suppressLineNumbers/>
    </w:pPr>
  </w:style>
  <w:style w:type="paragraph" w:customStyle="1" w:styleId="Ttulododocumento">
    <w:name w:val="Título do documento"/>
    <w:basedOn w:val="Normal"/>
    <w:rsid w:val="00DD50F6"/>
  </w:style>
  <w:style w:type="paragraph" w:styleId="Assinatura">
    <w:name w:val="Signature"/>
    <w:basedOn w:val="Normal"/>
    <w:link w:val="AssinaturaChar"/>
    <w:rsid w:val="00F56113"/>
    <w:pPr>
      <w:jc w:val="center"/>
    </w:pPr>
    <w:rPr>
      <w:b/>
      <w:bCs/>
      <w:caps/>
      <w:sz w:val="22"/>
      <w:szCs w:val="22"/>
    </w:rPr>
  </w:style>
  <w:style w:type="paragraph" w:styleId="Cabealho">
    <w:name w:val="header"/>
    <w:basedOn w:val="Normal"/>
    <w:link w:val="CabealhoChar"/>
    <w:rsid w:val="00F56113"/>
    <w:pPr>
      <w:tabs>
        <w:tab w:val="center" w:pos="4419"/>
        <w:tab w:val="right" w:pos="8838"/>
      </w:tabs>
    </w:pPr>
    <w:rPr>
      <w:caps/>
      <w:sz w:val="22"/>
      <w:szCs w:val="22"/>
    </w:rPr>
  </w:style>
  <w:style w:type="paragraph" w:customStyle="1" w:styleId="DadosCadastrais">
    <w:name w:val="Dados Cadastrais"/>
    <w:basedOn w:val="Normal"/>
    <w:qFormat/>
    <w:rsid w:val="00F56113"/>
    <w:pPr>
      <w:tabs>
        <w:tab w:val="right" w:pos="8505"/>
      </w:tabs>
    </w:pPr>
    <w:rPr>
      <w:caps/>
    </w:rPr>
  </w:style>
  <w:style w:type="paragraph" w:customStyle="1" w:styleId="Ementa-Ttulo">
    <w:name w:val="Ementa - Título"/>
    <w:basedOn w:val="Normal"/>
    <w:qFormat/>
    <w:rsid w:val="00F56113"/>
    <w:pPr>
      <w:ind w:left="2835"/>
    </w:pPr>
    <w:rPr>
      <w:b/>
      <w:bCs/>
      <w:caps/>
      <w:sz w:val="22"/>
      <w:szCs w:val="22"/>
    </w:rPr>
  </w:style>
  <w:style w:type="paragraph" w:customStyle="1" w:styleId="JulgadorDecisorde1Grau">
    <w:name w:val="Julgador Decisor de 1º Grau"/>
    <w:basedOn w:val="Normal"/>
    <w:qFormat/>
    <w:rsid w:val="00F56113"/>
  </w:style>
  <w:style w:type="paragraph" w:styleId="Rodap">
    <w:name w:val="footer"/>
    <w:basedOn w:val="Normal"/>
    <w:link w:val="RodapChar"/>
    <w:uiPriority w:val="99"/>
    <w:rsid w:val="00F56113"/>
    <w:pPr>
      <w:tabs>
        <w:tab w:val="center" w:pos="4253"/>
        <w:tab w:val="right" w:pos="8505"/>
      </w:tabs>
    </w:pPr>
  </w:style>
  <w:style w:type="paragraph" w:customStyle="1" w:styleId="TtuloPrincipal">
    <w:name w:val="Título Principal"/>
    <w:basedOn w:val="Ttulo1"/>
    <w:qFormat/>
    <w:rsid w:val="008C076B"/>
    <w:pPr>
      <w:spacing w:before="240" w:after="60" w:line="360" w:lineRule="auto"/>
    </w:pPr>
    <w:rPr>
      <w:sz w:val="28"/>
      <w:szCs w:val="28"/>
    </w:rPr>
  </w:style>
  <w:style w:type="paragraph" w:styleId="Citao">
    <w:name w:val="Quote"/>
    <w:basedOn w:val="Normal"/>
    <w:link w:val="CitaoChar"/>
    <w:qFormat/>
    <w:rsid w:val="00A45082"/>
    <w:pPr>
      <w:spacing w:after="60"/>
      <w:ind w:left="2835"/>
    </w:pPr>
    <w:rPr>
      <w:i/>
      <w:iCs/>
      <w:sz w:val="22"/>
      <w:szCs w:val="22"/>
    </w:rPr>
  </w:style>
  <w:style w:type="paragraph" w:customStyle="1" w:styleId="CitaodeCitao">
    <w:name w:val="Citação de Citação"/>
    <w:basedOn w:val="Citao"/>
    <w:qFormat/>
    <w:rsid w:val="00F56113"/>
    <w:pPr>
      <w:ind w:left="4253"/>
    </w:pPr>
  </w:style>
  <w:style w:type="paragraph" w:customStyle="1" w:styleId="Ementa-Corpo">
    <w:name w:val="Ementa - Corpo"/>
    <w:basedOn w:val="CitaodeCitao"/>
    <w:qFormat/>
    <w:rsid w:val="00F56113"/>
    <w:pPr>
      <w:spacing w:after="0"/>
      <w:ind w:left="2835"/>
    </w:pPr>
    <w:rPr>
      <w:b/>
      <w:bCs/>
      <w:i w:val="0"/>
      <w:iCs w:val="0"/>
    </w:rPr>
  </w:style>
  <w:style w:type="paragraph" w:customStyle="1" w:styleId="Transcrio-dennciaeoutros">
    <w:name w:val="Transcrição - denúncia e outros"/>
    <w:basedOn w:val="Normal"/>
    <w:qFormat/>
    <w:rsid w:val="00F56113"/>
    <w:pPr>
      <w:ind w:left="1134" w:firstLine="567"/>
    </w:pPr>
    <w:rPr>
      <w:i/>
      <w:iCs/>
    </w:rPr>
  </w:style>
  <w:style w:type="paragraph" w:customStyle="1" w:styleId="PargrafoNormal">
    <w:name w:val="Parágrafo Normal"/>
    <w:basedOn w:val="Normal"/>
    <w:qFormat/>
    <w:rsid w:val="001A2B67"/>
    <w:pPr>
      <w:spacing w:after="60" w:line="360" w:lineRule="auto"/>
      <w:ind w:firstLine="1418"/>
    </w:pPr>
  </w:style>
  <w:style w:type="paragraph" w:customStyle="1" w:styleId="NomeJulgadorPadro">
    <w:name w:val="Nome Julgador Padrão"/>
    <w:basedOn w:val="Normal"/>
    <w:qFormat/>
    <w:rsid w:val="004C7B2C"/>
    <w:pPr>
      <w:spacing w:after="60" w:line="360" w:lineRule="auto"/>
    </w:pPr>
    <w:rPr>
      <w:b/>
      <w:bCs/>
      <w:caps/>
    </w:rPr>
  </w:style>
  <w:style w:type="paragraph" w:styleId="Textodebalo">
    <w:name w:val="Balloon Text"/>
    <w:basedOn w:val="Normal"/>
    <w:semiHidden/>
    <w:qFormat/>
    <w:rsid w:val="008F15FB"/>
    <w:rPr>
      <w:rFonts w:ascii="Tahoma" w:hAnsi="Tahoma" w:cs="Tahoma"/>
      <w:sz w:val="16"/>
      <w:szCs w:val="16"/>
    </w:rPr>
  </w:style>
  <w:style w:type="paragraph" w:customStyle="1" w:styleId="padro">
    <w:name w:val="padrão"/>
    <w:qFormat/>
    <w:rsid w:val="008303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 w:firstLine="1582"/>
      <w:jc w:val="both"/>
    </w:pPr>
    <w:rPr>
      <w:color w:val="000000"/>
      <w:sz w:val="24"/>
    </w:rPr>
  </w:style>
  <w:style w:type="paragraph" w:styleId="TextosemFormatao">
    <w:name w:val="Plain Text"/>
    <w:basedOn w:val="Normal"/>
    <w:qFormat/>
    <w:rsid w:val="00830390"/>
    <w:pPr>
      <w:jc w:val="left"/>
    </w:pPr>
    <w:rPr>
      <w:rFonts w:ascii="Courier New" w:hAnsi="Courier New" w:cs="Times New Roman"/>
      <w:sz w:val="20"/>
      <w:szCs w:val="20"/>
    </w:rPr>
  </w:style>
  <w:style w:type="paragraph" w:customStyle="1" w:styleId="PargrafoNormalCharChar">
    <w:name w:val="Parágrafo Normal Char Char"/>
    <w:basedOn w:val="Normal"/>
    <w:link w:val="PargrafoNormalCharCharChar"/>
    <w:qFormat/>
    <w:rsid w:val="00830390"/>
    <w:pPr>
      <w:spacing w:after="60" w:line="360" w:lineRule="auto"/>
      <w:ind w:firstLine="1418"/>
    </w:pPr>
  </w:style>
  <w:style w:type="paragraph" w:customStyle="1" w:styleId="PargrafoNormalChar">
    <w:name w:val="Parágrafo Normal Char"/>
    <w:basedOn w:val="Normal"/>
    <w:link w:val="PargrafoNormalCharChar1"/>
    <w:qFormat/>
    <w:rsid w:val="00830390"/>
    <w:pPr>
      <w:spacing w:after="60" w:line="360" w:lineRule="auto"/>
      <w:ind w:firstLine="1418"/>
    </w:pPr>
  </w:style>
  <w:style w:type="paragraph" w:styleId="PargrafodaLista">
    <w:name w:val="List Paragraph"/>
    <w:basedOn w:val="Normal"/>
    <w:uiPriority w:val="34"/>
    <w:qFormat/>
    <w:rsid w:val="00224705"/>
    <w:pPr>
      <w:suppressAutoHyphens/>
      <w:spacing w:after="200" w:line="276" w:lineRule="auto"/>
      <w:ind w:left="720"/>
      <w:contextualSpacing/>
      <w:jc w:val="left"/>
    </w:pPr>
    <w:rPr>
      <w:rFonts w:ascii="Calibri" w:eastAsia="Calibri" w:hAnsi="Calibri" w:cs="Calibri"/>
      <w:sz w:val="22"/>
      <w:szCs w:val="22"/>
    </w:rPr>
  </w:style>
  <w:style w:type="paragraph" w:customStyle="1" w:styleId="Contedodoquadro">
    <w:name w:val="Conteúdo do quadro"/>
    <w:basedOn w:val="Normal"/>
    <w:qFormat/>
    <w:rsid w:val="00DD50F6"/>
  </w:style>
  <w:style w:type="paragraph" w:customStyle="1" w:styleId="Citaes">
    <w:name w:val="Citações"/>
    <w:basedOn w:val="Normal"/>
    <w:qFormat/>
    <w:rsid w:val="00DD50F6"/>
  </w:style>
  <w:style w:type="paragraph" w:styleId="Subttulo">
    <w:name w:val="Subtitle"/>
    <w:basedOn w:val="Ttulododocumento"/>
    <w:rsid w:val="00DD50F6"/>
  </w:style>
  <w:style w:type="paragraph" w:styleId="Textodecomentrio">
    <w:name w:val="annotation text"/>
    <w:basedOn w:val="Normal"/>
    <w:link w:val="TextodecomentrioChar"/>
    <w:uiPriority w:val="99"/>
    <w:semiHidden/>
    <w:unhideWhenUsed/>
    <w:qFormat/>
    <w:rsid w:val="001933FC"/>
    <w:rPr>
      <w:sz w:val="20"/>
      <w:szCs w:val="20"/>
    </w:rPr>
  </w:style>
  <w:style w:type="paragraph" w:styleId="Assuntodocomentrio">
    <w:name w:val="annotation subject"/>
    <w:basedOn w:val="Textodecomentrio"/>
    <w:link w:val="AssuntodocomentrioChar"/>
    <w:uiPriority w:val="99"/>
    <w:semiHidden/>
    <w:unhideWhenUsed/>
    <w:qFormat/>
    <w:rsid w:val="001933FC"/>
    <w:rPr>
      <w:b/>
      <w:bCs/>
    </w:rPr>
  </w:style>
  <w:style w:type="character" w:customStyle="1" w:styleId="AssinaturaChar">
    <w:name w:val="Assinatura Char"/>
    <w:basedOn w:val="Fontepargpadro"/>
    <w:link w:val="Assinatura"/>
    <w:rsid w:val="00A531EB"/>
    <w:rPr>
      <w:rFonts w:ascii="Arial" w:hAnsi="Arial" w:cs="Arial"/>
      <w:b/>
      <w:bCs/>
      <w:caps/>
      <w:color w:val="00000A"/>
      <w:sz w:val="22"/>
      <w:szCs w:val="22"/>
    </w:rPr>
  </w:style>
  <w:style w:type="character" w:customStyle="1" w:styleId="CitaoChar">
    <w:name w:val="Citação Char"/>
    <w:basedOn w:val="Fontepargpadro"/>
    <w:link w:val="Citao"/>
    <w:rsid w:val="00A531EB"/>
    <w:rPr>
      <w:rFonts w:ascii="Arial" w:hAnsi="Arial" w:cs="Arial"/>
      <w:i/>
      <w:iCs/>
      <w:color w:val="00000A"/>
      <w:sz w:val="22"/>
      <w:szCs w:val="22"/>
    </w:rPr>
  </w:style>
  <w:style w:type="character" w:styleId="Hyperlink">
    <w:name w:val="Hyperlink"/>
    <w:basedOn w:val="Fontepargpadro"/>
    <w:uiPriority w:val="99"/>
    <w:unhideWhenUsed/>
    <w:rsid w:val="00A531EB"/>
    <w:rPr>
      <w:color w:val="0000FF" w:themeColor="hyperlink"/>
      <w:u w:val="single"/>
    </w:rPr>
  </w:style>
  <w:style w:type="character" w:customStyle="1" w:styleId="CabealhoChar">
    <w:name w:val="Cabeçalho Char"/>
    <w:basedOn w:val="Fontepargpadro"/>
    <w:link w:val="Cabealho"/>
    <w:rsid w:val="00653B30"/>
    <w:rPr>
      <w:rFonts w:ascii="Arial" w:hAnsi="Arial" w:cs="Arial"/>
      <w:caps/>
      <w:color w:val="00000A"/>
      <w:sz w:val="22"/>
      <w:szCs w:val="22"/>
    </w:rPr>
  </w:style>
  <w:style w:type="character" w:customStyle="1" w:styleId="MenoPendente1">
    <w:name w:val="Menção Pendente1"/>
    <w:basedOn w:val="Fontepargpadro"/>
    <w:uiPriority w:val="99"/>
    <w:semiHidden/>
    <w:unhideWhenUsed/>
    <w:rsid w:val="00C86A85"/>
    <w:rPr>
      <w:color w:val="605E5C"/>
      <w:shd w:val="clear" w:color="auto" w:fill="E1DFDD"/>
    </w:rPr>
  </w:style>
  <w:style w:type="paragraph" w:customStyle="1" w:styleId="artigo">
    <w:name w:val="artigo"/>
    <w:basedOn w:val="Normal"/>
    <w:rsid w:val="0037062D"/>
    <w:pPr>
      <w:spacing w:before="100" w:beforeAutospacing="1" w:after="100" w:afterAutospacing="1"/>
      <w:jc w:val="left"/>
    </w:pPr>
    <w:rPr>
      <w:rFonts w:ascii="Times New Roman" w:hAnsi="Times New Roman" w:cs="Times New Roman"/>
      <w:color w:val="auto"/>
    </w:rPr>
  </w:style>
  <w:style w:type="paragraph" w:styleId="Textodenotaderodap">
    <w:name w:val="footnote text"/>
    <w:basedOn w:val="Normal"/>
    <w:link w:val="TextodenotaderodapChar"/>
    <w:uiPriority w:val="99"/>
    <w:semiHidden/>
    <w:unhideWhenUsed/>
    <w:rsid w:val="002253A1"/>
    <w:rPr>
      <w:sz w:val="20"/>
      <w:szCs w:val="20"/>
    </w:rPr>
  </w:style>
  <w:style w:type="character" w:customStyle="1" w:styleId="TextodenotaderodapChar">
    <w:name w:val="Texto de nota de rodapé Char"/>
    <w:basedOn w:val="Fontepargpadro"/>
    <w:link w:val="Textodenotaderodap"/>
    <w:uiPriority w:val="99"/>
    <w:semiHidden/>
    <w:rsid w:val="002253A1"/>
    <w:rPr>
      <w:rFonts w:ascii="Arial" w:hAnsi="Arial" w:cs="Arial"/>
      <w:color w:val="00000A"/>
    </w:rPr>
  </w:style>
  <w:style w:type="character" w:styleId="Refdenotaderodap">
    <w:name w:val="footnote reference"/>
    <w:basedOn w:val="Fontepargpadro"/>
    <w:uiPriority w:val="99"/>
    <w:semiHidden/>
    <w:unhideWhenUsed/>
    <w:rsid w:val="002253A1"/>
    <w:rPr>
      <w:vertAlign w:val="superscript"/>
    </w:rPr>
  </w:style>
  <w:style w:type="character" w:customStyle="1" w:styleId="RodapChar">
    <w:name w:val="Rodapé Char"/>
    <w:basedOn w:val="Fontepargpadro"/>
    <w:link w:val="Rodap"/>
    <w:uiPriority w:val="99"/>
    <w:rsid w:val="002314D5"/>
    <w:rPr>
      <w:rFonts w:ascii="Arial" w:hAnsi="Arial" w:cs="Arial"/>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87">
      <w:bodyDiv w:val="1"/>
      <w:marLeft w:val="0"/>
      <w:marRight w:val="0"/>
      <w:marTop w:val="0"/>
      <w:marBottom w:val="0"/>
      <w:divBdr>
        <w:top w:val="none" w:sz="0" w:space="0" w:color="auto"/>
        <w:left w:val="none" w:sz="0" w:space="0" w:color="auto"/>
        <w:bottom w:val="none" w:sz="0" w:space="0" w:color="auto"/>
        <w:right w:val="none" w:sz="0" w:space="0" w:color="auto"/>
      </w:divBdr>
    </w:div>
    <w:div w:id="659499220">
      <w:bodyDiv w:val="1"/>
      <w:marLeft w:val="0"/>
      <w:marRight w:val="0"/>
      <w:marTop w:val="0"/>
      <w:marBottom w:val="0"/>
      <w:divBdr>
        <w:top w:val="none" w:sz="0" w:space="0" w:color="auto"/>
        <w:left w:val="none" w:sz="0" w:space="0" w:color="auto"/>
        <w:bottom w:val="none" w:sz="0" w:space="0" w:color="auto"/>
        <w:right w:val="none" w:sz="0" w:space="0" w:color="auto"/>
      </w:divBdr>
    </w:div>
    <w:div w:id="686904354">
      <w:bodyDiv w:val="1"/>
      <w:marLeft w:val="0"/>
      <w:marRight w:val="0"/>
      <w:marTop w:val="0"/>
      <w:marBottom w:val="0"/>
      <w:divBdr>
        <w:top w:val="none" w:sz="0" w:space="0" w:color="auto"/>
        <w:left w:val="none" w:sz="0" w:space="0" w:color="auto"/>
        <w:bottom w:val="none" w:sz="0" w:space="0" w:color="auto"/>
        <w:right w:val="none" w:sz="0" w:space="0" w:color="auto"/>
      </w:divBdr>
    </w:div>
    <w:div w:id="860246995">
      <w:bodyDiv w:val="1"/>
      <w:marLeft w:val="0"/>
      <w:marRight w:val="0"/>
      <w:marTop w:val="0"/>
      <w:marBottom w:val="0"/>
      <w:divBdr>
        <w:top w:val="none" w:sz="0" w:space="0" w:color="auto"/>
        <w:left w:val="none" w:sz="0" w:space="0" w:color="auto"/>
        <w:bottom w:val="none" w:sz="0" w:space="0" w:color="auto"/>
        <w:right w:val="none" w:sz="0" w:space="0" w:color="auto"/>
      </w:divBdr>
    </w:div>
    <w:div w:id="1012343225">
      <w:bodyDiv w:val="1"/>
      <w:marLeft w:val="0"/>
      <w:marRight w:val="0"/>
      <w:marTop w:val="0"/>
      <w:marBottom w:val="0"/>
      <w:divBdr>
        <w:top w:val="none" w:sz="0" w:space="0" w:color="auto"/>
        <w:left w:val="none" w:sz="0" w:space="0" w:color="auto"/>
        <w:bottom w:val="none" w:sz="0" w:space="0" w:color="auto"/>
        <w:right w:val="none" w:sz="0" w:space="0" w:color="auto"/>
      </w:divBdr>
    </w:div>
    <w:div w:id="1273440577">
      <w:bodyDiv w:val="1"/>
      <w:marLeft w:val="0"/>
      <w:marRight w:val="0"/>
      <w:marTop w:val="0"/>
      <w:marBottom w:val="0"/>
      <w:divBdr>
        <w:top w:val="none" w:sz="0" w:space="0" w:color="auto"/>
        <w:left w:val="none" w:sz="0" w:space="0" w:color="auto"/>
        <w:bottom w:val="none" w:sz="0" w:space="0" w:color="auto"/>
        <w:right w:val="none" w:sz="0" w:space="0" w:color="auto"/>
      </w:divBdr>
    </w:div>
    <w:div w:id="1470710464">
      <w:bodyDiv w:val="1"/>
      <w:marLeft w:val="0"/>
      <w:marRight w:val="0"/>
      <w:marTop w:val="0"/>
      <w:marBottom w:val="0"/>
      <w:divBdr>
        <w:top w:val="none" w:sz="0" w:space="0" w:color="auto"/>
        <w:left w:val="none" w:sz="0" w:space="0" w:color="auto"/>
        <w:bottom w:val="none" w:sz="0" w:space="0" w:color="auto"/>
        <w:right w:val="none" w:sz="0" w:space="0" w:color="auto"/>
      </w:divBdr>
    </w:div>
    <w:div w:id="1810901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ransparencia.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2F012-DDD0-4CE5-AD8F-35BE9375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1344</Words>
  <Characters>7262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vt:lpstr>
    </vt:vector>
  </TitlesOfParts>
  <Company>Tribunal de Justiça</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Anaweru</cp:lastModifiedBy>
  <cp:revision>2</cp:revision>
  <cp:lastPrinted>2004-02-18T20:05:00Z</cp:lastPrinted>
  <dcterms:created xsi:type="dcterms:W3CDTF">2021-02-25T17:25:00Z</dcterms:created>
  <dcterms:modified xsi:type="dcterms:W3CDTF">2021-02-25T17:25:00Z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Tribunal de Justiça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